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9330C" w14:textId="6107AC5B" w:rsidR="00BF1E36" w:rsidRDefault="00AD69B7" w:rsidP="00AD69B7">
      <w:pPr>
        <w:spacing w:after="960"/>
        <w:jc w:val="center"/>
      </w:pPr>
      <w:r>
        <w:rPr>
          <w:noProof/>
        </w:rPr>
        <w:drawing>
          <wp:inline distT="0" distB="0" distL="0" distR="0" wp14:anchorId="7E6BFB4B" wp14:editId="1E01D7A2">
            <wp:extent cx="4352925" cy="2448520"/>
            <wp:effectExtent l="0" t="0" r="0" b="9525"/>
            <wp:docPr id="973707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07112" name="Picture 973707112"/>
                    <pic:cNvPicPr/>
                  </pic:nvPicPr>
                  <pic:blipFill>
                    <a:blip r:embed="rId8"/>
                    <a:stretch>
                      <a:fillRect/>
                    </a:stretch>
                  </pic:blipFill>
                  <pic:spPr>
                    <a:xfrm>
                      <a:off x="0" y="0"/>
                      <a:ext cx="4361149" cy="2453146"/>
                    </a:xfrm>
                    <a:prstGeom prst="rect">
                      <a:avLst/>
                    </a:prstGeom>
                  </pic:spPr>
                </pic:pic>
              </a:graphicData>
            </a:graphic>
          </wp:inline>
        </w:drawing>
      </w:r>
    </w:p>
    <w:p w14:paraId="01E8343F" w14:textId="77777777" w:rsidR="00BF1E36" w:rsidRPr="00AD69B7" w:rsidRDefault="00000000">
      <w:pPr>
        <w:spacing w:after="280"/>
        <w:jc w:val="center"/>
        <w:rPr>
          <w:rFonts w:ascii="Arial" w:hAnsi="Arial" w:cs="Arial"/>
          <w:sz w:val="24"/>
          <w:szCs w:val="24"/>
        </w:rPr>
      </w:pPr>
      <w:r w:rsidRPr="00AD69B7">
        <w:rPr>
          <w:rFonts w:ascii="Arial" w:hAnsi="Arial" w:cs="Arial"/>
          <w:b/>
          <w:color w:val="D6A84B"/>
          <w:sz w:val="24"/>
          <w:szCs w:val="24"/>
        </w:rPr>
        <w:t>WE CARE FOR RARE</w:t>
      </w:r>
    </w:p>
    <w:p w14:paraId="4429030B" w14:textId="77777777" w:rsidR="00BF1E36" w:rsidRPr="00AD69B7" w:rsidRDefault="00000000">
      <w:pPr>
        <w:pStyle w:val="Title"/>
        <w:jc w:val="center"/>
        <w:rPr>
          <w:rFonts w:ascii="Arial" w:hAnsi="Arial" w:cs="Arial"/>
          <w:sz w:val="24"/>
          <w:szCs w:val="24"/>
        </w:rPr>
      </w:pPr>
      <w:r w:rsidRPr="00AD69B7">
        <w:rPr>
          <w:rFonts w:ascii="Arial" w:hAnsi="Arial" w:cs="Arial"/>
          <w:sz w:val="24"/>
          <w:szCs w:val="24"/>
        </w:rPr>
        <w:t>Fundraising for OAA</w:t>
      </w:r>
    </w:p>
    <w:p w14:paraId="746692A3" w14:textId="77777777" w:rsidR="00BF1E36" w:rsidRPr="00AD69B7" w:rsidRDefault="00000000">
      <w:pPr>
        <w:pStyle w:val="Subtitle"/>
        <w:jc w:val="center"/>
        <w:rPr>
          <w:rFonts w:ascii="Arial" w:hAnsi="Arial" w:cs="Arial"/>
          <w:sz w:val="24"/>
        </w:rPr>
      </w:pPr>
      <w:r w:rsidRPr="00AD69B7">
        <w:rPr>
          <w:rFonts w:ascii="Arial" w:hAnsi="Arial" w:cs="Arial"/>
          <w:sz w:val="24"/>
        </w:rPr>
        <w:t>A practical guide for parents, families, and friends</w:t>
      </w:r>
    </w:p>
    <w:p w14:paraId="1E147FA9" w14:textId="77777777" w:rsidR="00BF1E36" w:rsidRPr="00AD69B7" w:rsidRDefault="00BF1E36">
      <w:pPr>
        <w:spacing w:after="360"/>
        <w:rPr>
          <w:rFonts w:ascii="Arial" w:hAnsi="Arial" w:cs="Arial"/>
          <w:sz w:val="24"/>
          <w:szCs w:val="24"/>
        </w:rPr>
      </w:pPr>
    </w:p>
    <w:tbl>
      <w:tblPr>
        <w:tblW w:w="0" w:type="auto"/>
        <w:tblLayout w:type="fixed"/>
        <w:tblLook w:val="04A0" w:firstRow="1" w:lastRow="0" w:firstColumn="1" w:lastColumn="0" w:noHBand="0" w:noVBand="1"/>
      </w:tblPr>
      <w:tblGrid>
        <w:gridCol w:w="9360"/>
      </w:tblGrid>
      <w:tr w:rsidR="00BF1E36" w:rsidRPr="00AD69B7" w14:paraId="342108E3" w14:textId="77777777">
        <w:tc>
          <w:tcPr>
            <w:tcW w:w="9360" w:type="dxa"/>
            <w:shd w:val="clear" w:color="auto" w:fill="EAF2F8"/>
            <w:tcMar>
              <w:top w:w="160" w:type="dxa"/>
              <w:left w:w="180" w:type="dxa"/>
              <w:bottom w:w="160" w:type="dxa"/>
              <w:right w:w="180" w:type="dxa"/>
            </w:tcMar>
          </w:tcPr>
          <w:p w14:paraId="13724765"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One family. One idea. A community of impact.</w:t>
            </w:r>
          </w:p>
          <w:p w14:paraId="2229AEBB"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Whether you raise $100 at a neighborhood event or invite the entire OAA community to participate, your fundraiser can increase awareness, connect families, and strengthen OAA's work.</w:t>
            </w:r>
          </w:p>
        </w:tc>
      </w:tr>
    </w:tbl>
    <w:p w14:paraId="725EB4D8" w14:textId="77777777" w:rsidR="00BF1E36" w:rsidRPr="00AD69B7" w:rsidRDefault="00BF1E36">
      <w:pPr>
        <w:spacing w:after="20"/>
        <w:rPr>
          <w:rFonts w:ascii="Arial" w:hAnsi="Arial" w:cs="Arial"/>
          <w:sz w:val="24"/>
          <w:szCs w:val="24"/>
        </w:rPr>
      </w:pPr>
    </w:p>
    <w:p w14:paraId="36C175AB" w14:textId="77777777" w:rsidR="00BF1E36" w:rsidRPr="00AD69B7" w:rsidRDefault="00000000">
      <w:pPr>
        <w:jc w:val="center"/>
        <w:rPr>
          <w:rFonts w:ascii="Arial" w:hAnsi="Arial" w:cs="Arial"/>
          <w:sz w:val="24"/>
          <w:szCs w:val="24"/>
        </w:rPr>
      </w:pPr>
      <w:r w:rsidRPr="00AD69B7">
        <w:rPr>
          <w:rFonts w:ascii="Arial" w:hAnsi="Arial" w:cs="Arial"/>
          <w:b/>
          <w:color w:val="2E75B6"/>
          <w:sz w:val="24"/>
          <w:szCs w:val="24"/>
        </w:rPr>
        <w:t>Start small. Tell your story. Make it easy to give.</w:t>
      </w:r>
    </w:p>
    <w:p w14:paraId="36CBEBC0" w14:textId="77777777" w:rsidR="00BF1E36" w:rsidRPr="00AD69B7" w:rsidRDefault="00000000">
      <w:pPr>
        <w:spacing w:before="2000"/>
        <w:jc w:val="center"/>
        <w:rPr>
          <w:rFonts w:ascii="Arial" w:hAnsi="Arial" w:cs="Arial"/>
          <w:sz w:val="24"/>
          <w:szCs w:val="24"/>
        </w:rPr>
      </w:pPr>
      <w:r w:rsidRPr="00AD69B7">
        <w:rPr>
          <w:rFonts w:ascii="Arial" w:hAnsi="Arial" w:cs="Arial"/>
          <w:color w:val="5B6573"/>
          <w:sz w:val="24"/>
          <w:szCs w:val="24"/>
        </w:rPr>
        <w:t>Prepared for the Organic Acidemia Association community</w:t>
      </w:r>
    </w:p>
    <w:p w14:paraId="481FFB4B"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0DF83E39"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Welcome</w:t>
      </w:r>
    </w:p>
    <w:p w14:paraId="0777B93F" w14:textId="77777777" w:rsidR="00BF1E36" w:rsidRPr="00AD69B7" w:rsidRDefault="00000000">
      <w:pPr>
        <w:rPr>
          <w:rFonts w:ascii="Arial" w:hAnsi="Arial" w:cs="Arial"/>
          <w:sz w:val="24"/>
          <w:szCs w:val="24"/>
        </w:rPr>
      </w:pPr>
      <w:r w:rsidRPr="00AD69B7">
        <w:rPr>
          <w:rFonts w:ascii="Arial" w:hAnsi="Arial" w:cs="Arial"/>
          <w:sz w:val="24"/>
          <w:szCs w:val="24"/>
        </w:rPr>
        <w:t>Thank you for wanting to raise funds for the Organic Acidemia Association (OAA). Families are OAA's most powerful ambassadors: you understand the daily realities of organic acidemias, and your personal connection helps others understand why support matters.</w:t>
      </w:r>
    </w:p>
    <w:tbl>
      <w:tblPr>
        <w:tblW w:w="0" w:type="auto"/>
        <w:tblLayout w:type="fixed"/>
        <w:tblLook w:val="04A0" w:firstRow="1" w:lastRow="0" w:firstColumn="1" w:lastColumn="0" w:noHBand="0" w:noVBand="1"/>
      </w:tblPr>
      <w:tblGrid>
        <w:gridCol w:w="9360"/>
      </w:tblGrid>
      <w:tr w:rsidR="00BF1E36" w:rsidRPr="00AD69B7" w14:paraId="12000AEB" w14:textId="77777777">
        <w:tc>
          <w:tcPr>
            <w:tcW w:w="9360" w:type="dxa"/>
            <w:shd w:val="clear" w:color="auto" w:fill="EAF2F8"/>
            <w:tcMar>
              <w:top w:w="160" w:type="dxa"/>
              <w:left w:w="180" w:type="dxa"/>
              <w:bottom w:w="160" w:type="dxa"/>
              <w:right w:w="180" w:type="dxa"/>
            </w:tcMar>
          </w:tcPr>
          <w:p w14:paraId="170A63A1"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The easiest place to begin</w:t>
            </w:r>
          </w:p>
          <w:p w14:paraId="049CE4BE"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Choose one simple idea, one clear fundraising goal, and one four- to six-week campaign period. Ask OAA to confirm the details before you publish or collect money in OAA's name.</w:t>
            </w:r>
          </w:p>
        </w:tc>
      </w:tr>
    </w:tbl>
    <w:p w14:paraId="26AF8E33" w14:textId="77777777" w:rsidR="00BF1E36" w:rsidRPr="00AD69B7" w:rsidRDefault="00BF1E36">
      <w:pPr>
        <w:spacing w:after="20"/>
        <w:rPr>
          <w:rFonts w:ascii="Arial" w:hAnsi="Arial" w:cs="Arial"/>
          <w:sz w:val="24"/>
          <w:szCs w:val="24"/>
        </w:rPr>
      </w:pPr>
    </w:p>
    <w:p w14:paraId="37EEF02D" w14:textId="77777777" w:rsidR="00BF1E36" w:rsidRPr="00AD69B7" w:rsidRDefault="00000000">
      <w:pPr>
        <w:pStyle w:val="Heading2"/>
        <w:rPr>
          <w:rFonts w:ascii="Arial" w:hAnsi="Arial" w:cs="Arial"/>
          <w:sz w:val="24"/>
          <w:szCs w:val="24"/>
        </w:rPr>
      </w:pPr>
      <w:r w:rsidRPr="00AD69B7">
        <w:rPr>
          <w:rFonts w:ascii="Arial" w:hAnsi="Arial" w:cs="Arial"/>
          <w:sz w:val="24"/>
          <w:szCs w:val="24"/>
        </w:rPr>
        <w:t>What your fundraiser can accomplish</w:t>
      </w:r>
    </w:p>
    <w:p w14:paraId="6480CA4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Help OAA provide reliable information and family support.</w:t>
      </w:r>
    </w:p>
    <w:p w14:paraId="3BDD277D"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Support education, community programs, advocacy, and research-related initiatives.</w:t>
      </w:r>
    </w:p>
    <w:p w14:paraId="2E40BF80"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Increase awareness of organic acidemias among neighbors, schools, workplaces, and local businesses.</w:t>
      </w:r>
    </w:p>
    <w:p w14:paraId="04FF6A3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Give friends and relatives a concrete way to stand beside your family and the broader rare-disease community.</w:t>
      </w:r>
    </w:p>
    <w:p w14:paraId="559A9C37" w14:textId="77777777" w:rsidR="00BF1E36" w:rsidRPr="00AD69B7" w:rsidRDefault="00000000">
      <w:pPr>
        <w:pStyle w:val="Heading2"/>
        <w:rPr>
          <w:rFonts w:ascii="Arial" w:hAnsi="Arial" w:cs="Arial"/>
          <w:sz w:val="24"/>
          <w:szCs w:val="24"/>
        </w:rPr>
      </w:pPr>
      <w:r w:rsidRPr="00AD69B7">
        <w:rPr>
          <w:rFonts w:ascii="Arial" w:hAnsi="Arial" w:cs="Arial"/>
          <w:sz w:val="24"/>
          <w:szCs w:val="24"/>
        </w:rPr>
        <w:t>Your quick-start plan</w:t>
      </w:r>
    </w:p>
    <w:p w14:paraId="2767DAD3"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Choose an idea that fits your time, energy, and support network.</w:t>
      </w:r>
    </w:p>
    <w:p w14:paraId="56429942"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Contact OAA with the proposed name, date, platform or venue, and fundraising goal.</w:t>
      </w:r>
    </w:p>
    <w:p w14:paraId="53FE5330"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Confirm how donations will be collected and acknowledged.</w:t>
      </w:r>
    </w:p>
    <w:p w14:paraId="5ECA4CF3"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Create a short, permission-based family story and one strong photo.</w:t>
      </w:r>
    </w:p>
    <w:p w14:paraId="11F6F16E"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Promote the fundraiser, thank supporters, and send OAA a final summary.</w:t>
      </w:r>
    </w:p>
    <w:p w14:paraId="4998B2B2" w14:textId="77777777" w:rsidR="00BF1E36" w:rsidRPr="00AD69B7" w:rsidRDefault="00000000">
      <w:pPr>
        <w:pStyle w:val="Heading2"/>
        <w:rPr>
          <w:rFonts w:ascii="Arial" w:hAnsi="Arial" w:cs="Arial"/>
          <w:sz w:val="24"/>
          <w:szCs w:val="24"/>
        </w:rPr>
      </w:pPr>
      <w:r w:rsidRPr="00AD69B7">
        <w:rPr>
          <w:rFonts w:ascii="Arial" w:hAnsi="Arial" w:cs="Arial"/>
          <w:sz w:val="24"/>
          <w:szCs w:val="24"/>
        </w:rPr>
        <w:t>OAA contact</w:t>
      </w:r>
    </w:p>
    <w:p w14:paraId="020C372D" w14:textId="77777777" w:rsidR="00BF1E36" w:rsidRPr="00AD69B7" w:rsidRDefault="00000000">
      <w:pPr>
        <w:rPr>
          <w:rFonts w:ascii="Arial" w:hAnsi="Arial" w:cs="Arial"/>
          <w:sz w:val="24"/>
          <w:szCs w:val="24"/>
        </w:rPr>
      </w:pPr>
      <w:r w:rsidRPr="00AD69B7">
        <w:rPr>
          <w:rFonts w:ascii="Arial" w:hAnsi="Arial" w:cs="Arial"/>
          <w:sz w:val="24"/>
          <w:szCs w:val="24"/>
        </w:rPr>
        <w:t xml:space="preserve">Email: </w:t>
      </w:r>
      <w:proofErr w:type="gramStart"/>
      <w:r w:rsidRPr="00AD69B7">
        <w:rPr>
          <w:rFonts w:ascii="Arial" w:hAnsi="Arial" w:cs="Arial"/>
          <w:sz w:val="24"/>
          <w:szCs w:val="24"/>
        </w:rPr>
        <w:t>info@oaanews.org  |</w:t>
      </w:r>
      <w:proofErr w:type="gramEnd"/>
      <w:r w:rsidRPr="00AD69B7">
        <w:rPr>
          <w:rFonts w:ascii="Arial" w:hAnsi="Arial" w:cs="Arial"/>
          <w:sz w:val="24"/>
          <w:szCs w:val="24"/>
        </w:rPr>
        <w:t xml:space="preserve">  Phone: 763-559-</w:t>
      </w:r>
      <w:proofErr w:type="gramStart"/>
      <w:r w:rsidRPr="00AD69B7">
        <w:rPr>
          <w:rFonts w:ascii="Arial" w:hAnsi="Arial" w:cs="Arial"/>
          <w:sz w:val="24"/>
          <w:szCs w:val="24"/>
        </w:rPr>
        <w:t>1797  |</w:t>
      </w:r>
      <w:proofErr w:type="gramEnd"/>
      <w:r w:rsidRPr="00AD69B7">
        <w:rPr>
          <w:rFonts w:ascii="Arial" w:hAnsi="Arial" w:cs="Arial"/>
          <w:sz w:val="24"/>
          <w:szCs w:val="24"/>
        </w:rPr>
        <w:t xml:space="preserve">  Website: https://oaanews.org</w:t>
      </w:r>
    </w:p>
    <w:p w14:paraId="29AD6B07"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7CEFAF6D"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Choose the Right Fundraiser</w:t>
      </w:r>
    </w:p>
    <w:p w14:paraId="1229EF2C" w14:textId="77777777" w:rsidR="00BF1E36" w:rsidRPr="00AD69B7" w:rsidRDefault="00000000">
      <w:pPr>
        <w:rPr>
          <w:rFonts w:ascii="Arial" w:hAnsi="Arial" w:cs="Arial"/>
          <w:sz w:val="24"/>
          <w:szCs w:val="24"/>
        </w:rPr>
      </w:pPr>
      <w:r w:rsidRPr="00AD69B7">
        <w:rPr>
          <w:rFonts w:ascii="Arial" w:hAnsi="Arial" w:cs="Arial"/>
          <w:sz w:val="24"/>
          <w:szCs w:val="24"/>
        </w:rPr>
        <w:t>A successful fundraiser does not have to be elaborate. The best choice is one your family can enjoy and complete without creating more stress than it solves.</w:t>
      </w:r>
    </w:p>
    <w:tbl>
      <w:tblPr>
        <w:tblW w:w="0" w:type="auto"/>
        <w:tblLayout w:type="fixed"/>
        <w:tblLook w:val="04A0" w:firstRow="1" w:lastRow="0" w:firstColumn="1" w:lastColumn="0" w:noHBand="0" w:noVBand="1"/>
      </w:tblPr>
      <w:tblGrid>
        <w:gridCol w:w="2232"/>
        <w:gridCol w:w="2520"/>
        <w:gridCol w:w="1008"/>
        <w:gridCol w:w="3600"/>
      </w:tblGrid>
      <w:tr w:rsidR="00BF1E36" w:rsidRPr="00AD69B7" w14:paraId="23F6119F" w14:textId="77777777">
        <w:trPr>
          <w:tblHeader/>
        </w:trPr>
        <w:tc>
          <w:tcPr>
            <w:tcW w:w="2232" w:type="dxa"/>
            <w:shd w:val="clear" w:color="auto" w:fill="17365D"/>
            <w:tcMar>
              <w:top w:w="100" w:type="dxa"/>
              <w:left w:w="140" w:type="dxa"/>
              <w:bottom w:w="100" w:type="dxa"/>
              <w:right w:w="140" w:type="dxa"/>
            </w:tcMar>
            <w:vAlign w:val="center"/>
          </w:tcPr>
          <w:p w14:paraId="6DC92726"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Idea</w:t>
            </w:r>
          </w:p>
        </w:tc>
        <w:tc>
          <w:tcPr>
            <w:tcW w:w="2520" w:type="dxa"/>
            <w:shd w:val="clear" w:color="auto" w:fill="17365D"/>
            <w:tcMar>
              <w:top w:w="100" w:type="dxa"/>
              <w:left w:w="140" w:type="dxa"/>
              <w:bottom w:w="100" w:type="dxa"/>
              <w:right w:w="140" w:type="dxa"/>
            </w:tcMar>
            <w:vAlign w:val="center"/>
          </w:tcPr>
          <w:p w14:paraId="58EFD789"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Best for</w:t>
            </w:r>
          </w:p>
        </w:tc>
        <w:tc>
          <w:tcPr>
            <w:tcW w:w="1008" w:type="dxa"/>
            <w:shd w:val="clear" w:color="auto" w:fill="17365D"/>
            <w:tcMar>
              <w:top w:w="100" w:type="dxa"/>
              <w:left w:w="140" w:type="dxa"/>
              <w:bottom w:w="100" w:type="dxa"/>
              <w:right w:w="140" w:type="dxa"/>
            </w:tcMar>
            <w:vAlign w:val="center"/>
          </w:tcPr>
          <w:p w14:paraId="042C90FE"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Effort</w:t>
            </w:r>
          </w:p>
        </w:tc>
        <w:tc>
          <w:tcPr>
            <w:tcW w:w="3600" w:type="dxa"/>
            <w:shd w:val="clear" w:color="auto" w:fill="17365D"/>
            <w:tcMar>
              <w:top w:w="100" w:type="dxa"/>
              <w:left w:w="140" w:type="dxa"/>
              <w:bottom w:w="100" w:type="dxa"/>
              <w:right w:w="140" w:type="dxa"/>
            </w:tcMar>
            <w:vAlign w:val="center"/>
          </w:tcPr>
          <w:p w14:paraId="3CC31B2B"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How it raises funds</w:t>
            </w:r>
          </w:p>
        </w:tc>
      </w:tr>
      <w:tr w:rsidR="00BF1E36" w:rsidRPr="00AD69B7" w14:paraId="76B80506" w14:textId="77777777">
        <w:tc>
          <w:tcPr>
            <w:tcW w:w="2232" w:type="dxa"/>
            <w:tcMar>
              <w:top w:w="100" w:type="dxa"/>
              <w:left w:w="140" w:type="dxa"/>
              <w:bottom w:w="100" w:type="dxa"/>
              <w:right w:w="140" w:type="dxa"/>
            </w:tcMar>
            <w:vAlign w:val="center"/>
          </w:tcPr>
          <w:p w14:paraId="320EC1CD"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Birthday or milestone campaign</w:t>
            </w:r>
          </w:p>
        </w:tc>
        <w:tc>
          <w:tcPr>
            <w:tcW w:w="2520" w:type="dxa"/>
            <w:tcMar>
              <w:top w:w="100" w:type="dxa"/>
              <w:left w:w="140" w:type="dxa"/>
              <w:bottom w:w="100" w:type="dxa"/>
              <w:right w:w="140" w:type="dxa"/>
            </w:tcMar>
            <w:vAlign w:val="center"/>
          </w:tcPr>
          <w:p w14:paraId="7B2DA26C"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Fast online outreach</w:t>
            </w:r>
          </w:p>
        </w:tc>
        <w:tc>
          <w:tcPr>
            <w:tcW w:w="1008" w:type="dxa"/>
            <w:tcMar>
              <w:top w:w="100" w:type="dxa"/>
              <w:left w:w="140" w:type="dxa"/>
              <w:bottom w:w="100" w:type="dxa"/>
              <w:right w:w="140" w:type="dxa"/>
            </w:tcMar>
            <w:vAlign w:val="center"/>
          </w:tcPr>
          <w:p w14:paraId="20BCF7F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Low</w:t>
            </w:r>
          </w:p>
        </w:tc>
        <w:tc>
          <w:tcPr>
            <w:tcW w:w="3600" w:type="dxa"/>
            <w:tcMar>
              <w:top w:w="100" w:type="dxa"/>
              <w:left w:w="140" w:type="dxa"/>
              <w:bottom w:w="100" w:type="dxa"/>
              <w:right w:w="140" w:type="dxa"/>
            </w:tcMar>
            <w:vAlign w:val="center"/>
          </w:tcPr>
          <w:p w14:paraId="0C821DA5"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Ask for donations instead of gifts</w:t>
            </w:r>
          </w:p>
        </w:tc>
      </w:tr>
      <w:tr w:rsidR="00BF1E36" w:rsidRPr="00AD69B7" w14:paraId="2F8CF106" w14:textId="77777777">
        <w:tc>
          <w:tcPr>
            <w:tcW w:w="2232" w:type="dxa"/>
            <w:shd w:val="clear" w:color="auto" w:fill="F4F7FA"/>
            <w:tcMar>
              <w:top w:w="100" w:type="dxa"/>
              <w:left w:w="140" w:type="dxa"/>
              <w:bottom w:w="100" w:type="dxa"/>
              <w:right w:w="140" w:type="dxa"/>
            </w:tcMar>
            <w:vAlign w:val="center"/>
          </w:tcPr>
          <w:p w14:paraId="0CA5BF5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Restaurant give-back night</w:t>
            </w:r>
          </w:p>
        </w:tc>
        <w:tc>
          <w:tcPr>
            <w:tcW w:w="2520" w:type="dxa"/>
            <w:shd w:val="clear" w:color="auto" w:fill="F4F7FA"/>
            <w:tcMar>
              <w:top w:w="100" w:type="dxa"/>
              <w:left w:w="140" w:type="dxa"/>
              <w:bottom w:w="100" w:type="dxa"/>
              <w:right w:w="140" w:type="dxa"/>
            </w:tcMar>
            <w:vAlign w:val="center"/>
          </w:tcPr>
          <w:p w14:paraId="4DA9AEA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Local families and schools</w:t>
            </w:r>
          </w:p>
        </w:tc>
        <w:tc>
          <w:tcPr>
            <w:tcW w:w="1008" w:type="dxa"/>
            <w:shd w:val="clear" w:color="auto" w:fill="F4F7FA"/>
            <w:tcMar>
              <w:top w:w="100" w:type="dxa"/>
              <w:left w:w="140" w:type="dxa"/>
              <w:bottom w:w="100" w:type="dxa"/>
              <w:right w:w="140" w:type="dxa"/>
            </w:tcMar>
            <w:vAlign w:val="center"/>
          </w:tcPr>
          <w:p w14:paraId="019D9B1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Low-medium</w:t>
            </w:r>
          </w:p>
        </w:tc>
        <w:tc>
          <w:tcPr>
            <w:tcW w:w="3600" w:type="dxa"/>
            <w:shd w:val="clear" w:color="auto" w:fill="F4F7FA"/>
            <w:tcMar>
              <w:top w:w="100" w:type="dxa"/>
              <w:left w:w="140" w:type="dxa"/>
              <w:bottom w:w="100" w:type="dxa"/>
              <w:right w:w="140" w:type="dxa"/>
            </w:tcMar>
            <w:vAlign w:val="center"/>
          </w:tcPr>
          <w:p w14:paraId="1653FFE7"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Participating location donates a portion of sales</w:t>
            </w:r>
          </w:p>
        </w:tc>
      </w:tr>
      <w:tr w:rsidR="00BF1E36" w:rsidRPr="00AD69B7" w14:paraId="304E8DEA" w14:textId="77777777">
        <w:tc>
          <w:tcPr>
            <w:tcW w:w="2232" w:type="dxa"/>
            <w:tcMar>
              <w:top w:w="100" w:type="dxa"/>
              <w:left w:w="140" w:type="dxa"/>
              <w:bottom w:w="100" w:type="dxa"/>
              <w:right w:w="140" w:type="dxa"/>
            </w:tcMar>
            <w:vAlign w:val="center"/>
          </w:tcPr>
          <w:p w14:paraId="4D0749AF"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Walk, roll, or move-a-thon</w:t>
            </w:r>
          </w:p>
        </w:tc>
        <w:tc>
          <w:tcPr>
            <w:tcW w:w="2520" w:type="dxa"/>
            <w:tcMar>
              <w:top w:w="100" w:type="dxa"/>
              <w:left w:w="140" w:type="dxa"/>
              <w:bottom w:w="100" w:type="dxa"/>
              <w:right w:w="140" w:type="dxa"/>
            </w:tcMar>
            <w:vAlign w:val="center"/>
          </w:tcPr>
          <w:p w14:paraId="2BA2A03F"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All ages and abilities</w:t>
            </w:r>
          </w:p>
        </w:tc>
        <w:tc>
          <w:tcPr>
            <w:tcW w:w="1008" w:type="dxa"/>
            <w:tcMar>
              <w:top w:w="100" w:type="dxa"/>
              <w:left w:w="140" w:type="dxa"/>
              <w:bottom w:w="100" w:type="dxa"/>
              <w:right w:w="140" w:type="dxa"/>
            </w:tcMar>
            <w:vAlign w:val="center"/>
          </w:tcPr>
          <w:p w14:paraId="18EA4EA1"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Medium</w:t>
            </w:r>
          </w:p>
        </w:tc>
        <w:tc>
          <w:tcPr>
            <w:tcW w:w="3600" w:type="dxa"/>
            <w:tcMar>
              <w:top w:w="100" w:type="dxa"/>
              <w:left w:w="140" w:type="dxa"/>
              <w:bottom w:w="100" w:type="dxa"/>
              <w:right w:w="140" w:type="dxa"/>
            </w:tcMar>
            <w:vAlign w:val="center"/>
          </w:tcPr>
          <w:p w14:paraId="6FD743BD"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Registration, pledges, and sponsors</w:t>
            </w:r>
          </w:p>
        </w:tc>
      </w:tr>
      <w:tr w:rsidR="00BF1E36" w:rsidRPr="00AD69B7" w14:paraId="7C65B53C" w14:textId="77777777">
        <w:tc>
          <w:tcPr>
            <w:tcW w:w="2232" w:type="dxa"/>
            <w:shd w:val="clear" w:color="auto" w:fill="F4F7FA"/>
            <w:tcMar>
              <w:top w:w="100" w:type="dxa"/>
              <w:left w:w="140" w:type="dxa"/>
              <w:bottom w:w="100" w:type="dxa"/>
              <w:right w:w="140" w:type="dxa"/>
            </w:tcMar>
            <w:vAlign w:val="center"/>
          </w:tcPr>
          <w:p w14:paraId="50A72558"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Yard sale or craft sale</w:t>
            </w:r>
          </w:p>
        </w:tc>
        <w:tc>
          <w:tcPr>
            <w:tcW w:w="2520" w:type="dxa"/>
            <w:shd w:val="clear" w:color="auto" w:fill="F4F7FA"/>
            <w:tcMar>
              <w:top w:w="100" w:type="dxa"/>
              <w:left w:w="140" w:type="dxa"/>
              <w:bottom w:w="100" w:type="dxa"/>
              <w:right w:w="140" w:type="dxa"/>
            </w:tcMar>
            <w:vAlign w:val="center"/>
          </w:tcPr>
          <w:p w14:paraId="37508AE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Neighborhood participation</w:t>
            </w:r>
          </w:p>
        </w:tc>
        <w:tc>
          <w:tcPr>
            <w:tcW w:w="1008" w:type="dxa"/>
            <w:shd w:val="clear" w:color="auto" w:fill="F4F7FA"/>
            <w:tcMar>
              <w:top w:w="100" w:type="dxa"/>
              <w:left w:w="140" w:type="dxa"/>
              <w:bottom w:w="100" w:type="dxa"/>
              <w:right w:w="140" w:type="dxa"/>
            </w:tcMar>
            <w:vAlign w:val="center"/>
          </w:tcPr>
          <w:p w14:paraId="27EE2D11"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Medium</w:t>
            </w:r>
          </w:p>
        </w:tc>
        <w:tc>
          <w:tcPr>
            <w:tcW w:w="3600" w:type="dxa"/>
            <w:shd w:val="clear" w:color="auto" w:fill="F4F7FA"/>
            <w:tcMar>
              <w:top w:w="100" w:type="dxa"/>
              <w:left w:w="140" w:type="dxa"/>
              <w:bottom w:w="100" w:type="dxa"/>
              <w:right w:w="140" w:type="dxa"/>
            </w:tcMar>
            <w:vAlign w:val="center"/>
          </w:tcPr>
          <w:p w14:paraId="7743BAE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Donate sale proceeds</w:t>
            </w:r>
          </w:p>
        </w:tc>
      </w:tr>
      <w:tr w:rsidR="00BF1E36" w:rsidRPr="00AD69B7" w14:paraId="622FE5B4" w14:textId="77777777">
        <w:tc>
          <w:tcPr>
            <w:tcW w:w="2232" w:type="dxa"/>
            <w:tcMar>
              <w:top w:w="100" w:type="dxa"/>
              <w:left w:w="140" w:type="dxa"/>
              <w:bottom w:w="100" w:type="dxa"/>
              <w:right w:w="140" w:type="dxa"/>
            </w:tcMar>
            <w:vAlign w:val="center"/>
          </w:tcPr>
          <w:p w14:paraId="64E6BB1A"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Trivia, bingo, or game night</w:t>
            </w:r>
          </w:p>
        </w:tc>
        <w:tc>
          <w:tcPr>
            <w:tcW w:w="2520" w:type="dxa"/>
            <w:tcMar>
              <w:top w:w="100" w:type="dxa"/>
              <w:left w:w="140" w:type="dxa"/>
              <w:bottom w:w="100" w:type="dxa"/>
              <w:right w:w="140" w:type="dxa"/>
            </w:tcMar>
            <w:vAlign w:val="center"/>
          </w:tcPr>
          <w:p w14:paraId="02A4BB7A"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Clubs, schools, workplaces</w:t>
            </w:r>
          </w:p>
        </w:tc>
        <w:tc>
          <w:tcPr>
            <w:tcW w:w="1008" w:type="dxa"/>
            <w:tcMar>
              <w:top w:w="100" w:type="dxa"/>
              <w:left w:w="140" w:type="dxa"/>
              <w:bottom w:w="100" w:type="dxa"/>
              <w:right w:w="140" w:type="dxa"/>
            </w:tcMar>
            <w:vAlign w:val="center"/>
          </w:tcPr>
          <w:p w14:paraId="04B8E16F"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Medium</w:t>
            </w:r>
          </w:p>
        </w:tc>
        <w:tc>
          <w:tcPr>
            <w:tcW w:w="3600" w:type="dxa"/>
            <w:tcMar>
              <w:top w:w="100" w:type="dxa"/>
              <w:left w:w="140" w:type="dxa"/>
              <w:bottom w:w="100" w:type="dxa"/>
              <w:right w:w="140" w:type="dxa"/>
            </w:tcMar>
            <w:vAlign w:val="center"/>
          </w:tcPr>
          <w:p w14:paraId="43AD15F3"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Tickets, team fees, raffle where legal</w:t>
            </w:r>
          </w:p>
        </w:tc>
      </w:tr>
      <w:tr w:rsidR="00BF1E36" w:rsidRPr="00AD69B7" w14:paraId="400217E7" w14:textId="77777777">
        <w:tc>
          <w:tcPr>
            <w:tcW w:w="2232" w:type="dxa"/>
            <w:shd w:val="clear" w:color="auto" w:fill="F4F7FA"/>
            <w:tcMar>
              <w:top w:w="100" w:type="dxa"/>
              <w:left w:w="140" w:type="dxa"/>
              <w:bottom w:w="100" w:type="dxa"/>
              <w:right w:w="140" w:type="dxa"/>
            </w:tcMar>
            <w:vAlign w:val="center"/>
          </w:tcPr>
          <w:p w14:paraId="628C2486"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Community-wide awareness challenge</w:t>
            </w:r>
          </w:p>
        </w:tc>
        <w:tc>
          <w:tcPr>
            <w:tcW w:w="2520" w:type="dxa"/>
            <w:shd w:val="clear" w:color="auto" w:fill="F4F7FA"/>
            <w:tcMar>
              <w:top w:w="100" w:type="dxa"/>
              <w:left w:w="140" w:type="dxa"/>
              <w:bottom w:w="100" w:type="dxa"/>
              <w:right w:w="140" w:type="dxa"/>
            </w:tcMar>
            <w:vAlign w:val="center"/>
          </w:tcPr>
          <w:p w14:paraId="3562055E"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OAA families everywhere</w:t>
            </w:r>
          </w:p>
        </w:tc>
        <w:tc>
          <w:tcPr>
            <w:tcW w:w="1008" w:type="dxa"/>
            <w:shd w:val="clear" w:color="auto" w:fill="F4F7FA"/>
            <w:tcMar>
              <w:top w:w="100" w:type="dxa"/>
              <w:left w:w="140" w:type="dxa"/>
              <w:bottom w:w="100" w:type="dxa"/>
              <w:right w:w="140" w:type="dxa"/>
            </w:tcMar>
            <w:vAlign w:val="center"/>
          </w:tcPr>
          <w:p w14:paraId="0C74B51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Medium-high</w:t>
            </w:r>
          </w:p>
        </w:tc>
        <w:tc>
          <w:tcPr>
            <w:tcW w:w="3600" w:type="dxa"/>
            <w:shd w:val="clear" w:color="auto" w:fill="F4F7FA"/>
            <w:tcMar>
              <w:top w:w="100" w:type="dxa"/>
              <w:left w:w="140" w:type="dxa"/>
              <w:bottom w:w="100" w:type="dxa"/>
              <w:right w:w="140" w:type="dxa"/>
            </w:tcMar>
            <w:vAlign w:val="center"/>
          </w:tcPr>
          <w:p w14:paraId="7453702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Peer-to-peer pages and shared campaign goal</w:t>
            </w:r>
          </w:p>
        </w:tc>
      </w:tr>
      <w:tr w:rsidR="00BF1E36" w:rsidRPr="00AD69B7" w14:paraId="591A3D12" w14:textId="77777777">
        <w:tc>
          <w:tcPr>
            <w:tcW w:w="2232" w:type="dxa"/>
            <w:tcMar>
              <w:top w:w="100" w:type="dxa"/>
              <w:left w:w="140" w:type="dxa"/>
              <w:bottom w:w="100" w:type="dxa"/>
              <w:right w:w="140" w:type="dxa"/>
            </w:tcMar>
            <w:vAlign w:val="center"/>
          </w:tcPr>
          <w:p w14:paraId="2B5BD87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Benefit dinner, golf event, or tournament</w:t>
            </w:r>
          </w:p>
        </w:tc>
        <w:tc>
          <w:tcPr>
            <w:tcW w:w="2520" w:type="dxa"/>
            <w:tcMar>
              <w:top w:w="100" w:type="dxa"/>
              <w:left w:w="140" w:type="dxa"/>
              <w:bottom w:w="100" w:type="dxa"/>
              <w:right w:w="140" w:type="dxa"/>
            </w:tcMar>
            <w:vAlign w:val="center"/>
          </w:tcPr>
          <w:p w14:paraId="7D8BA451"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Strong volunteer/business network</w:t>
            </w:r>
          </w:p>
        </w:tc>
        <w:tc>
          <w:tcPr>
            <w:tcW w:w="1008" w:type="dxa"/>
            <w:tcMar>
              <w:top w:w="100" w:type="dxa"/>
              <w:left w:w="140" w:type="dxa"/>
              <w:bottom w:w="100" w:type="dxa"/>
              <w:right w:w="140" w:type="dxa"/>
            </w:tcMar>
            <w:vAlign w:val="center"/>
          </w:tcPr>
          <w:p w14:paraId="712BB0E2"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High</w:t>
            </w:r>
          </w:p>
        </w:tc>
        <w:tc>
          <w:tcPr>
            <w:tcW w:w="3600" w:type="dxa"/>
            <w:tcMar>
              <w:top w:w="100" w:type="dxa"/>
              <w:left w:w="140" w:type="dxa"/>
              <w:bottom w:w="100" w:type="dxa"/>
              <w:right w:w="140" w:type="dxa"/>
            </w:tcMar>
            <w:vAlign w:val="center"/>
          </w:tcPr>
          <w:p w14:paraId="342DB8E0"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Tickets, sponsorships, auction, donations</w:t>
            </w:r>
          </w:p>
        </w:tc>
      </w:tr>
    </w:tbl>
    <w:p w14:paraId="5EA5B141" w14:textId="77777777" w:rsidR="00BF1E36" w:rsidRPr="00AD69B7" w:rsidRDefault="00BF1E36">
      <w:pPr>
        <w:spacing w:after="20"/>
        <w:rPr>
          <w:rFonts w:ascii="Arial" w:hAnsi="Arial" w:cs="Arial"/>
          <w:sz w:val="24"/>
          <w:szCs w:val="24"/>
        </w:rPr>
      </w:pPr>
    </w:p>
    <w:p w14:paraId="158E0307" w14:textId="77777777" w:rsidR="00BF1E36" w:rsidRPr="00AD69B7" w:rsidRDefault="00000000">
      <w:pPr>
        <w:pStyle w:val="Heading2"/>
        <w:rPr>
          <w:rFonts w:ascii="Arial" w:hAnsi="Arial" w:cs="Arial"/>
          <w:sz w:val="24"/>
          <w:szCs w:val="24"/>
        </w:rPr>
      </w:pPr>
      <w:r w:rsidRPr="00AD69B7">
        <w:rPr>
          <w:rFonts w:ascii="Arial" w:hAnsi="Arial" w:cs="Arial"/>
          <w:sz w:val="24"/>
          <w:szCs w:val="24"/>
        </w:rPr>
        <w:t>Low-lift ideas</w:t>
      </w:r>
    </w:p>
    <w:p w14:paraId="0416D30D"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Facebook or other approved social fundraising campaign tied to a birthday, diagnosis anniversary, Rare Disease Day, GivingTuesday, or holiday.</w:t>
      </w:r>
    </w:p>
    <w:p w14:paraId="7AAB5357"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Employer matching-gift reminder: ask supporters to check whether their employers match charitable gifts.</w:t>
      </w:r>
    </w:p>
    <w:p w14:paraId="19A92499"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In-memory or in-honor campaign for a loved one, teacher, clinician, or special milestone.</w:t>
      </w:r>
    </w:p>
    <w:p w14:paraId="08EDBBF4"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Neighborhood lemonade, cocoa, bake, plant, book, or garage sale.</w:t>
      </w:r>
    </w:p>
    <w:p w14:paraId="2350463A"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Local business round-up campaign or donation jar, with the business's written permission and OAA approval.</w:t>
      </w:r>
    </w:p>
    <w:p w14:paraId="59A2D697"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570F4F8C"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Local Fundraising Ideas</w:t>
      </w:r>
    </w:p>
    <w:p w14:paraId="016B8EE5" w14:textId="77777777" w:rsidR="00BF1E36" w:rsidRPr="00AD69B7" w:rsidRDefault="00000000">
      <w:pPr>
        <w:pStyle w:val="Heading2"/>
        <w:rPr>
          <w:rFonts w:ascii="Arial" w:hAnsi="Arial" w:cs="Arial"/>
          <w:sz w:val="24"/>
          <w:szCs w:val="24"/>
        </w:rPr>
      </w:pPr>
      <w:r w:rsidRPr="00AD69B7">
        <w:rPr>
          <w:rFonts w:ascii="Arial" w:hAnsi="Arial" w:cs="Arial"/>
          <w:sz w:val="24"/>
          <w:szCs w:val="24"/>
        </w:rPr>
        <w:t>Dine-to-donate night</w:t>
      </w:r>
    </w:p>
    <w:p w14:paraId="1655A349" w14:textId="77777777" w:rsidR="00BF1E36" w:rsidRPr="00AD69B7" w:rsidRDefault="00000000">
      <w:pPr>
        <w:rPr>
          <w:rFonts w:ascii="Arial" w:hAnsi="Arial" w:cs="Arial"/>
          <w:sz w:val="24"/>
          <w:szCs w:val="24"/>
        </w:rPr>
      </w:pPr>
      <w:r w:rsidRPr="00AD69B7">
        <w:rPr>
          <w:rFonts w:ascii="Arial" w:hAnsi="Arial" w:cs="Arial"/>
          <w:sz w:val="24"/>
          <w:szCs w:val="24"/>
        </w:rPr>
        <w:t>Ask a restaurant to designate a night when a percentage of eligible purchases supports OAA. Give the business OAA's full legal name and ask it to issue proceeds directly to OAA when possible.</w:t>
      </w:r>
    </w:p>
    <w:p w14:paraId="6E65F4EB" w14:textId="77777777" w:rsidR="00BF1E36" w:rsidRPr="00AD69B7" w:rsidRDefault="00000000">
      <w:pPr>
        <w:pStyle w:val="Heading2"/>
        <w:rPr>
          <w:rFonts w:ascii="Arial" w:hAnsi="Arial" w:cs="Arial"/>
          <w:sz w:val="24"/>
          <w:szCs w:val="24"/>
        </w:rPr>
      </w:pPr>
      <w:r w:rsidRPr="00AD69B7">
        <w:rPr>
          <w:rFonts w:ascii="Arial" w:hAnsi="Arial" w:cs="Arial"/>
          <w:sz w:val="24"/>
          <w:szCs w:val="24"/>
        </w:rPr>
        <w:t>Walk, roll, or move for OAA</w:t>
      </w:r>
    </w:p>
    <w:p w14:paraId="5871D910" w14:textId="77777777" w:rsidR="00BF1E36" w:rsidRPr="00AD69B7" w:rsidRDefault="00000000">
      <w:pPr>
        <w:rPr>
          <w:rFonts w:ascii="Arial" w:hAnsi="Arial" w:cs="Arial"/>
          <w:sz w:val="24"/>
          <w:szCs w:val="24"/>
        </w:rPr>
      </w:pPr>
      <w:r w:rsidRPr="00AD69B7">
        <w:rPr>
          <w:rFonts w:ascii="Arial" w:hAnsi="Arial" w:cs="Arial"/>
          <w:sz w:val="24"/>
          <w:szCs w:val="24"/>
        </w:rPr>
        <w:t>Create an inclusive route at a park, school track, or indoor mall. Participants can walk, use wheelchairs, ride adapted bikes, or choose their own form of movement.</w:t>
      </w:r>
    </w:p>
    <w:p w14:paraId="22A11C72" w14:textId="77777777" w:rsidR="00BF1E36" w:rsidRPr="00AD69B7" w:rsidRDefault="00000000">
      <w:pPr>
        <w:pStyle w:val="Heading2"/>
        <w:rPr>
          <w:rFonts w:ascii="Arial" w:hAnsi="Arial" w:cs="Arial"/>
          <w:sz w:val="24"/>
          <w:szCs w:val="24"/>
        </w:rPr>
      </w:pPr>
      <w:r w:rsidRPr="00AD69B7">
        <w:rPr>
          <w:rFonts w:ascii="Arial" w:hAnsi="Arial" w:cs="Arial"/>
          <w:sz w:val="24"/>
          <w:szCs w:val="24"/>
        </w:rPr>
        <w:t>School or workplace awareness day</w:t>
      </w:r>
    </w:p>
    <w:p w14:paraId="19CD0EE4" w14:textId="77777777" w:rsidR="00BF1E36" w:rsidRPr="00AD69B7" w:rsidRDefault="00000000">
      <w:pPr>
        <w:rPr>
          <w:rFonts w:ascii="Arial" w:hAnsi="Arial" w:cs="Arial"/>
          <w:sz w:val="24"/>
          <w:szCs w:val="24"/>
        </w:rPr>
      </w:pPr>
      <w:r w:rsidRPr="00AD69B7">
        <w:rPr>
          <w:rFonts w:ascii="Arial" w:hAnsi="Arial" w:cs="Arial"/>
          <w:sz w:val="24"/>
          <w:szCs w:val="24"/>
        </w:rPr>
        <w:t>Invite participants to wear blue or rare-disease colors and donate. Add a short educational message so the event raises understanding as well as funds.</w:t>
      </w:r>
    </w:p>
    <w:p w14:paraId="6AC1139F" w14:textId="77777777" w:rsidR="00BF1E36" w:rsidRPr="00AD69B7" w:rsidRDefault="00000000">
      <w:pPr>
        <w:pStyle w:val="Heading2"/>
        <w:rPr>
          <w:rFonts w:ascii="Arial" w:hAnsi="Arial" w:cs="Arial"/>
          <w:sz w:val="24"/>
          <w:szCs w:val="24"/>
        </w:rPr>
      </w:pPr>
      <w:r w:rsidRPr="00AD69B7">
        <w:rPr>
          <w:rFonts w:ascii="Arial" w:hAnsi="Arial" w:cs="Arial"/>
          <w:sz w:val="24"/>
          <w:szCs w:val="24"/>
        </w:rPr>
        <w:t>Community game or trivia night</w:t>
      </w:r>
    </w:p>
    <w:p w14:paraId="0C1AAFF4" w14:textId="77777777" w:rsidR="00BF1E36" w:rsidRPr="00AD69B7" w:rsidRDefault="00000000">
      <w:pPr>
        <w:rPr>
          <w:rFonts w:ascii="Arial" w:hAnsi="Arial" w:cs="Arial"/>
          <w:sz w:val="24"/>
          <w:szCs w:val="24"/>
        </w:rPr>
      </w:pPr>
      <w:r w:rsidRPr="00AD69B7">
        <w:rPr>
          <w:rFonts w:ascii="Arial" w:hAnsi="Arial" w:cs="Arial"/>
          <w:sz w:val="24"/>
          <w:szCs w:val="24"/>
        </w:rPr>
        <w:t>Partner with a community center, church, club, brewery, or restaurant. Charge a team fee and seek donated prizes. Confirm local rules before offering games of chance.</w:t>
      </w:r>
    </w:p>
    <w:p w14:paraId="76DCDA69" w14:textId="77777777" w:rsidR="00BF1E36" w:rsidRPr="00AD69B7" w:rsidRDefault="00000000">
      <w:pPr>
        <w:pStyle w:val="Heading2"/>
        <w:rPr>
          <w:rFonts w:ascii="Arial" w:hAnsi="Arial" w:cs="Arial"/>
          <w:sz w:val="24"/>
          <w:szCs w:val="24"/>
        </w:rPr>
      </w:pPr>
      <w:r w:rsidRPr="00AD69B7">
        <w:rPr>
          <w:rFonts w:ascii="Arial" w:hAnsi="Arial" w:cs="Arial"/>
          <w:sz w:val="24"/>
          <w:szCs w:val="24"/>
        </w:rPr>
        <w:t>Sports or hobby fundraiser</w:t>
      </w:r>
    </w:p>
    <w:p w14:paraId="11B3E5E2" w14:textId="77777777" w:rsidR="00BF1E36" w:rsidRPr="00AD69B7" w:rsidRDefault="00000000">
      <w:pPr>
        <w:rPr>
          <w:rFonts w:ascii="Arial" w:hAnsi="Arial" w:cs="Arial"/>
          <w:sz w:val="24"/>
          <w:szCs w:val="24"/>
        </w:rPr>
      </w:pPr>
      <w:r w:rsidRPr="00AD69B7">
        <w:rPr>
          <w:rFonts w:ascii="Arial" w:hAnsi="Arial" w:cs="Arial"/>
          <w:sz w:val="24"/>
          <w:szCs w:val="24"/>
        </w:rPr>
        <w:t>Consider a bowling event, golf outing, pickleball tournament, fishing contest, car show, craft workshop, dance class, or youth sports challenge.</w:t>
      </w:r>
    </w:p>
    <w:p w14:paraId="3D86CCC5" w14:textId="77777777" w:rsidR="00BF1E36" w:rsidRPr="00AD69B7" w:rsidRDefault="00000000">
      <w:pPr>
        <w:pStyle w:val="Heading2"/>
        <w:rPr>
          <w:rFonts w:ascii="Arial" w:hAnsi="Arial" w:cs="Arial"/>
          <w:sz w:val="24"/>
          <w:szCs w:val="24"/>
        </w:rPr>
      </w:pPr>
      <w:r w:rsidRPr="00AD69B7">
        <w:rPr>
          <w:rFonts w:ascii="Arial" w:hAnsi="Arial" w:cs="Arial"/>
          <w:sz w:val="24"/>
          <w:szCs w:val="24"/>
        </w:rPr>
        <w:t>Sales with a purpose</w:t>
      </w:r>
    </w:p>
    <w:p w14:paraId="776A67D9" w14:textId="77777777" w:rsidR="00BF1E36" w:rsidRPr="00AD69B7" w:rsidRDefault="00000000">
      <w:pPr>
        <w:rPr>
          <w:rFonts w:ascii="Arial" w:hAnsi="Arial" w:cs="Arial"/>
          <w:sz w:val="24"/>
          <w:szCs w:val="24"/>
        </w:rPr>
      </w:pPr>
      <w:r w:rsidRPr="00AD69B7">
        <w:rPr>
          <w:rFonts w:ascii="Arial" w:hAnsi="Arial" w:cs="Arial"/>
          <w:sz w:val="24"/>
          <w:szCs w:val="24"/>
        </w:rPr>
        <w:t>Offer handmade items, baked goods, plants, used books, art, or family-designed shirts through a vendor approved by OAA. State clearly whether all proceeds or a defined portion benefits OAA.</w:t>
      </w:r>
    </w:p>
    <w:tbl>
      <w:tblPr>
        <w:tblW w:w="0" w:type="auto"/>
        <w:tblLayout w:type="fixed"/>
        <w:tblLook w:val="04A0" w:firstRow="1" w:lastRow="0" w:firstColumn="1" w:lastColumn="0" w:noHBand="0" w:noVBand="1"/>
      </w:tblPr>
      <w:tblGrid>
        <w:gridCol w:w="9360"/>
      </w:tblGrid>
      <w:tr w:rsidR="00BF1E36" w:rsidRPr="00AD69B7" w14:paraId="1597FF95" w14:textId="77777777">
        <w:tc>
          <w:tcPr>
            <w:tcW w:w="9360" w:type="dxa"/>
            <w:shd w:val="clear" w:color="auto" w:fill="FFF5DF"/>
            <w:tcMar>
              <w:top w:w="160" w:type="dxa"/>
              <w:left w:w="180" w:type="dxa"/>
              <w:bottom w:w="160" w:type="dxa"/>
              <w:right w:w="180" w:type="dxa"/>
            </w:tcMar>
          </w:tcPr>
          <w:p w14:paraId="481ED835"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Accessibility matters</w:t>
            </w:r>
          </w:p>
          <w:p w14:paraId="62594424"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Choose an accessible venue, describe parking and restroom access, offer seating and quiet space, and provide a participation option for people who cannot attend in person.</w:t>
            </w:r>
          </w:p>
        </w:tc>
      </w:tr>
    </w:tbl>
    <w:p w14:paraId="0334BD31" w14:textId="77777777" w:rsidR="00BF1E36" w:rsidRPr="00AD69B7" w:rsidRDefault="00BF1E36">
      <w:pPr>
        <w:spacing w:after="20"/>
        <w:rPr>
          <w:rFonts w:ascii="Arial" w:hAnsi="Arial" w:cs="Arial"/>
          <w:sz w:val="24"/>
          <w:szCs w:val="24"/>
        </w:rPr>
      </w:pPr>
    </w:p>
    <w:p w14:paraId="194AADE9"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60FE8475"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Ideas for the Entire OAA Community</w:t>
      </w:r>
    </w:p>
    <w:p w14:paraId="1F2C71EB" w14:textId="77777777" w:rsidR="00BF1E36" w:rsidRPr="00AD69B7" w:rsidRDefault="00000000">
      <w:pPr>
        <w:rPr>
          <w:rFonts w:ascii="Arial" w:hAnsi="Arial" w:cs="Arial"/>
          <w:sz w:val="24"/>
          <w:szCs w:val="24"/>
        </w:rPr>
      </w:pPr>
      <w:r w:rsidRPr="00AD69B7">
        <w:rPr>
          <w:rFonts w:ascii="Arial" w:hAnsi="Arial" w:cs="Arial"/>
          <w:sz w:val="24"/>
          <w:szCs w:val="24"/>
        </w:rPr>
        <w:t>A shared campaign works best when OAA provides one theme, timeframe, donation destination, and graphics, while families personalize the message with their own stories.</w:t>
      </w:r>
    </w:p>
    <w:p w14:paraId="071B100D" w14:textId="77777777" w:rsidR="00BF1E36" w:rsidRPr="00AD69B7" w:rsidRDefault="00000000">
      <w:pPr>
        <w:pStyle w:val="Heading2"/>
        <w:rPr>
          <w:rFonts w:ascii="Arial" w:hAnsi="Arial" w:cs="Arial"/>
          <w:sz w:val="24"/>
          <w:szCs w:val="24"/>
        </w:rPr>
      </w:pPr>
      <w:r w:rsidRPr="00AD69B7">
        <w:rPr>
          <w:rFonts w:ascii="Arial" w:hAnsi="Arial" w:cs="Arial"/>
          <w:sz w:val="24"/>
          <w:szCs w:val="24"/>
        </w:rPr>
        <w:t>Rare Disease Day: 28 Days for Rare</w:t>
      </w:r>
    </w:p>
    <w:p w14:paraId="344387BC" w14:textId="77777777" w:rsidR="00BF1E36" w:rsidRPr="00AD69B7" w:rsidRDefault="00000000">
      <w:pPr>
        <w:rPr>
          <w:rFonts w:ascii="Arial" w:hAnsi="Arial" w:cs="Arial"/>
          <w:sz w:val="24"/>
          <w:szCs w:val="24"/>
        </w:rPr>
      </w:pPr>
      <w:r w:rsidRPr="00AD69B7">
        <w:rPr>
          <w:rFonts w:ascii="Arial" w:hAnsi="Arial" w:cs="Arial"/>
          <w:sz w:val="24"/>
          <w:szCs w:val="24"/>
        </w:rPr>
        <w:t>During February, invite participants to raise $28, complete 28 acts or miles, or recruit 28 donors. Families can participate from anywhere.</w:t>
      </w:r>
    </w:p>
    <w:p w14:paraId="1DBAF5F0" w14:textId="77777777" w:rsidR="00BF1E36" w:rsidRPr="00AD69B7" w:rsidRDefault="00000000">
      <w:pPr>
        <w:pStyle w:val="Heading2"/>
        <w:rPr>
          <w:rFonts w:ascii="Arial" w:hAnsi="Arial" w:cs="Arial"/>
          <w:sz w:val="24"/>
          <w:szCs w:val="24"/>
        </w:rPr>
      </w:pPr>
      <w:r w:rsidRPr="00AD69B7">
        <w:rPr>
          <w:rFonts w:ascii="Arial" w:hAnsi="Arial" w:cs="Arial"/>
          <w:sz w:val="24"/>
          <w:szCs w:val="24"/>
        </w:rPr>
        <w:t>Move for Metabolic Families</w:t>
      </w:r>
    </w:p>
    <w:p w14:paraId="2879CC55" w14:textId="77777777" w:rsidR="00BF1E36" w:rsidRPr="00AD69B7" w:rsidRDefault="00000000">
      <w:pPr>
        <w:rPr>
          <w:rFonts w:ascii="Arial" w:hAnsi="Arial" w:cs="Arial"/>
          <w:sz w:val="24"/>
          <w:szCs w:val="24"/>
        </w:rPr>
      </w:pPr>
      <w:r w:rsidRPr="00AD69B7">
        <w:rPr>
          <w:rFonts w:ascii="Arial" w:hAnsi="Arial" w:cs="Arial"/>
          <w:sz w:val="24"/>
          <w:szCs w:val="24"/>
        </w:rPr>
        <w:t>A virtual walk-roll-move campaign in which each participant chooses an accessible activity and sets a personal goal.</w:t>
      </w:r>
    </w:p>
    <w:p w14:paraId="63A0B20B" w14:textId="77777777" w:rsidR="00BF1E36" w:rsidRPr="00AD69B7" w:rsidRDefault="00000000">
      <w:pPr>
        <w:pStyle w:val="Heading2"/>
        <w:rPr>
          <w:rFonts w:ascii="Arial" w:hAnsi="Arial" w:cs="Arial"/>
          <w:sz w:val="24"/>
          <w:szCs w:val="24"/>
        </w:rPr>
      </w:pPr>
      <w:r w:rsidRPr="00AD69B7">
        <w:rPr>
          <w:rFonts w:ascii="Arial" w:hAnsi="Arial" w:cs="Arial"/>
          <w:sz w:val="24"/>
          <w:szCs w:val="24"/>
        </w:rPr>
        <w:t>Birthday Club for OAA</w:t>
      </w:r>
    </w:p>
    <w:p w14:paraId="26DB2FAE" w14:textId="77777777" w:rsidR="00BF1E36" w:rsidRPr="00AD69B7" w:rsidRDefault="00000000">
      <w:pPr>
        <w:rPr>
          <w:rFonts w:ascii="Arial" w:hAnsi="Arial" w:cs="Arial"/>
          <w:sz w:val="24"/>
          <w:szCs w:val="24"/>
        </w:rPr>
      </w:pPr>
      <w:r w:rsidRPr="00AD69B7">
        <w:rPr>
          <w:rFonts w:ascii="Arial" w:hAnsi="Arial" w:cs="Arial"/>
          <w:sz w:val="24"/>
          <w:szCs w:val="24"/>
        </w:rPr>
        <w:t>Invite families to create a fundraiser during their child's or adult family member's birthday month, using a common OAA toolkit and hashtag.</w:t>
      </w:r>
    </w:p>
    <w:p w14:paraId="41C0FE54" w14:textId="77777777" w:rsidR="00BF1E36" w:rsidRPr="00AD69B7" w:rsidRDefault="00000000">
      <w:pPr>
        <w:pStyle w:val="Heading2"/>
        <w:rPr>
          <w:rFonts w:ascii="Arial" w:hAnsi="Arial" w:cs="Arial"/>
          <w:sz w:val="24"/>
          <w:szCs w:val="24"/>
        </w:rPr>
      </w:pPr>
      <w:r w:rsidRPr="00AD69B7">
        <w:rPr>
          <w:rFonts w:ascii="Arial" w:hAnsi="Arial" w:cs="Arial"/>
          <w:sz w:val="24"/>
          <w:szCs w:val="24"/>
        </w:rPr>
        <w:t>One Community, Many Stories</w:t>
      </w:r>
    </w:p>
    <w:p w14:paraId="23E9A75F" w14:textId="77777777" w:rsidR="00BF1E36" w:rsidRPr="00AD69B7" w:rsidRDefault="00000000">
      <w:pPr>
        <w:rPr>
          <w:rFonts w:ascii="Arial" w:hAnsi="Arial" w:cs="Arial"/>
          <w:sz w:val="24"/>
          <w:szCs w:val="24"/>
        </w:rPr>
      </w:pPr>
      <w:r w:rsidRPr="00AD69B7">
        <w:rPr>
          <w:rFonts w:ascii="Arial" w:hAnsi="Arial" w:cs="Arial"/>
          <w:sz w:val="24"/>
          <w:szCs w:val="24"/>
        </w:rPr>
        <w:t>Feature one family story at a time during a defined campaign. Each family shares the central donation link and invites others to pass the story forward.</w:t>
      </w:r>
    </w:p>
    <w:p w14:paraId="55C6AC98" w14:textId="77777777" w:rsidR="00BF1E36" w:rsidRPr="00AD69B7" w:rsidRDefault="00000000">
      <w:pPr>
        <w:pStyle w:val="Heading2"/>
        <w:rPr>
          <w:rFonts w:ascii="Arial" w:hAnsi="Arial" w:cs="Arial"/>
          <w:sz w:val="24"/>
          <w:szCs w:val="24"/>
        </w:rPr>
      </w:pPr>
      <w:r w:rsidRPr="00AD69B7">
        <w:rPr>
          <w:rFonts w:ascii="Arial" w:hAnsi="Arial" w:cs="Arial"/>
          <w:sz w:val="24"/>
          <w:szCs w:val="24"/>
        </w:rPr>
        <w:t>Research or Family Forum Challenge</w:t>
      </w:r>
    </w:p>
    <w:p w14:paraId="41D82F31" w14:textId="77777777" w:rsidR="00BF1E36" w:rsidRPr="00AD69B7" w:rsidRDefault="00000000">
      <w:pPr>
        <w:rPr>
          <w:rFonts w:ascii="Arial" w:hAnsi="Arial" w:cs="Arial"/>
          <w:sz w:val="24"/>
          <w:szCs w:val="24"/>
        </w:rPr>
      </w:pPr>
      <w:r w:rsidRPr="00AD69B7">
        <w:rPr>
          <w:rFonts w:ascii="Arial" w:hAnsi="Arial" w:cs="Arial"/>
          <w:sz w:val="24"/>
          <w:szCs w:val="24"/>
        </w:rPr>
        <w:t>Use a specific, OAA-approved need as the campaign focus. A sponsor may offer a matching challenge to create urgency.</w:t>
      </w:r>
    </w:p>
    <w:p w14:paraId="1D973AD4" w14:textId="77777777" w:rsidR="00BF1E36" w:rsidRPr="00AD69B7" w:rsidRDefault="00000000">
      <w:pPr>
        <w:pStyle w:val="Heading2"/>
        <w:rPr>
          <w:rFonts w:ascii="Arial" w:hAnsi="Arial" w:cs="Arial"/>
          <w:sz w:val="24"/>
          <w:szCs w:val="24"/>
        </w:rPr>
      </w:pPr>
      <w:r w:rsidRPr="00AD69B7">
        <w:rPr>
          <w:rFonts w:ascii="Arial" w:hAnsi="Arial" w:cs="Arial"/>
          <w:sz w:val="24"/>
          <w:szCs w:val="24"/>
        </w:rPr>
        <w:t>Create for Rare</w:t>
      </w:r>
    </w:p>
    <w:p w14:paraId="4DB88A31" w14:textId="77777777" w:rsidR="00BF1E36" w:rsidRPr="00AD69B7" w:rsidRDefault="00000000">
      <w:pPr>
        <w:rPr>
          <w:rFonts w:ascii="Arial" w:hAnsi="Arial" w:cs="Arial"/>
          <w:sz w:val="24"/>
          <w:szCs w:val="24"/>
        </w:rPr>
      </w:pPr>
      <w:r w:rsidRPr="00AD69B7">
        <w:rPr>
          <w:rFonts w:ascii="Arial" w:hAnsi="Arial" w:cs="Arial"/>
          <w:sz w:val="24"/>
          <w:szCs w:val="24"/>
        </w:rPr>
        <w:t>An online art, craft, recipe, photography, or talent showcase with optional entry donations and community voting that does not involve a prize of chance.</w:t>
      </w:r>
    </w:p>
    <w:p w14:paraId="3B9A55F7" w14:textId="77777777" w:rsidR="00BF1E36" w:rsidRPr="00AD69B7" w:rsidRDefault="00000000">
      <w:pPr>
        <w:pStyle w:val="Heading2"/>
        <w:rPr>
          <w:rFonts w:ascii="Arial" w:hAnsi="Arial" w:cs="Arial"/>
          <w:sz w:val="24"/>
          <w:szCs w:val="24"/>
        </w:rPr>
      </w:pPr>
      <w:r w:rsidRPr="00AD69B7">
        <w:rPr>
          <w:rFonts w:ascii="Arial" w:hAnsi="Arial" w:cs="Arial"/>
          <w:sz w:val="24"/>
          <w:szCs w:val="24"/>
        </w:rPr>
        <w:t>What OAA could provide for a shared campaign</w:t>
      </w:r>
    </w:p>
    <w:p w14:paraId="2AE0A83E"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 central donation page and consistent campaign language.</w:t>
      </w:r>
    </w:p>
    <w:p w14:paraId="07A31F41"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Editable social graphics, sample posts, email copy, and a printable flyer.</w:t>
      </w:r>
    </w:p>
    <w:p w14:paraId="17F2B417"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Guidance for family stories, photo permissions, and privacy.</w:t>
      </w:r>
    </w:p>
    <w:p w14:paraId="54F3A807"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 campaign calendar with launch, reminder, matching-gift, and thank-you dates.</w:t>
      </w:r>
    </w:p>
    <w:p w14:paraId="2281EDEF"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Recognition in OAA communications, with permission.</w:t>
      </w:r>
    </w:p>
    <w:p w14:paraId="6D91B80C"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0A4E967B"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Plan Your Fundraiser</w:t>
      </w:r>
    </w:p>
    <w:p w14:paraId="03EF9260" w14:textId="77777777" w:rsidR="00BF1E36" w:rsidRPr="00AD69B7" w:rsidRDefault="00000000">
      <w:pPr>
        <w:pStyle w:val="Heading2"/>
        <w:rPr>
          <w:rFonts w:ascii="Arial" w:hAnsi="Arial" w:cs="Arial"/>
          <w:sz w:val="24"/>
          <w:szCs w:val="24"/>
        </w:rPr>
      </w:pPr>
      <w:r w:rsidRPr="00AD69B7">
        <w:rPr>
          <w:rFonts w:ascii="Arial" w:hAnsi="Arial" w:cs="Arial"/>
          <w:sz w:val="24"/>
          <w:szCs w:val="24"/>
        </w:rPr>
        <w:t>1. Define the goal</w:t>
      </w:r>
    </w:p>
    <w:p w14:paraId="18CF2E5D" w14:textId="77777777" w:rsidR="00BF1E36" w:rsidRPr="00AD69B7" w:rsidRDefault="00000000">
      <w:pPr>
        <w:rPr>
          <w:rFonts w:ascii="Arial" w:hAnsi="Arial" w:cs="Arial"/>
          <w:sz w:val="24"/>
          <w:szCs w:val="24"/>
        </w:rPr>
      </w:pPr>
      <w:r w:rsidRPr="00AD69B7">
        <w:rPr>
          <w:rFonts w:ascii="Arial" w:hAnsi="Arial" w:cs="Arial"/>
          <w:sz w:val="24"/>
          <w:szCs w:val="24"/>
        </w:rPr>
        <w:t>Choose a realistic dollar goal and explain what the campaign supports using language approved by OAA. Unless OAA has established a restricted fund, say the fundraiser will 'benefit OAA' rather than promising that every dollar will be used for one particular project.</w:t>
      </w:r>
    </w:p>
    <w:p w14:paraId="5F32762E" w14:textId="77777777" w:rsidR="00BF1E36" w:rsidRPr="00AD69B7" w:rsidRDefault="00000000">
      <w:pPr>
        <w:pStyle w:val="Heading2"/>
        <w:rPr>
          <w:rFonts w:ascii="Arial" w:hAnsi="Arial" w:cs="Arial"/>
          <w:sz w:val="24"/>
          <w:szCs w:val="24"/>
        </w:rPr>
      </w:pPr>
      <w:r w:rsidRPr="00AD69B7">
        <w:rPr>
          <w:rFonts w:ascii="Arial" w:hAnsi="Arial" w:cs="Arial"/>
          <w:sz w:val="24"/>
          <w:szCs w:val="24"/>
        </w:rPr>
        <w:t>2. Ask OAA before launching</w:t>
      </w:r>
    </w:p>
    <w:p w14:paraId="2DECBF1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Proposed event or campaign name and short description</w:t>
      </w:r>
    </w:p>
    <w:p w14:paraId="6E6BC346"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Date, location, and expected audience</w:t>
      </w:r>
    </w:p>
    <w:p w14:paraId="372F402D"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Fundraising platform and how donations will reach OAA</w:t>
      </w:r>
    </w:p>
    <w:p w14:paraId="2ABDDFFB"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Any use of OAA's logo, photos, stories, or tax identification information</w:t>
      </w:r>
    </w:p>
    <w:p w14:paraId="51466DA9"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Planned sponsors, vendors, prizes, raffles, auctions, or alcohol</w:t>
      </w:r>
    </w:p>
    <w:p w14:paraId="15E9BF31"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What support you are requesting from OAA</w:t>
      </w:r>
    </w:p>
    <w:p w14:paraId="435889A0" w14:textId="77777777" w:rsidR="00BF1E36" w:rsidRPr="00AD69B7" w:rsidRDefault="00000000">
      <w:pPr>
        <w:pStyle w:val="Heading2"/>
        <w:rPr>
          <w:rFonts w:ascii="Arial" w:hAnsi="Arial" w:cs="Arial"/>
          <w:sz w:val="24"/>
          <w:szCs w:val="24"/>
        </w:rPr>
      </w:pPr>
      <w:r w:rsidRPr="00AD69B7">
        <w:rPr>
          <w:rFonts w:ascii="Arial" w:hAnsi="Arial" w:cs="Arial"/>
          <w:sz w:val="24"/>
          <w:szCs w:val="24"/>
        </w:rPr>
        <w:t>3. Build a simple budget</w:t>
      </w:r>
    </w:p>
    <w:tbl>
      <w:tblPr>
        <w:tblW w:w="0" w:type="auto"/>
        <w:tblLayout w:type="fixed"/>
        <w:tblLook w:val="04A0" w:firstRow="1" w:lastRow="0" w:firstColumn="1" w:lastColumn="0" w:noHBand="0" w:noVBand="1"/>
      </w:tblPr>
      <w:tblGrid>
        <w:gridCol w:w="4896"/>
        <w:gridCol w:w="2232"/>
        <w:gridCol w:w="2232"/>
      </w:tblGrid>
      <w:tr w:rsidR="00BF1E36" w:rsidRPr="00AD69B7" w14:paraId="3797F959" w14:textId="77777777">
        <w:trPr>
          <w:tblHeader/>
        </w:trPr>
        <w:tc>
          <w:tcPr>
            <w:tcW w:w="4896" w:type="dxa"/>
            <w:shd w:val="clear" w:color="auto" w:fill="17365D"/>
            <w:tcMar>
              <w:top w:w="100" w:type="dxa"/>
              <w:left w:w="140" w:type="dxa"/>
              <w:bottom w:w="100" w:type="dxa"/>
              <w:right w:w="140" w:type="dxa"/>
            </w:tcMar>
            <w:vAlign w:val="center"/>
          </w:tcPr>
          <w:p w14:paraId="36A49C43"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Item</w:t>
            </w:r>
          </w:p>
        </w:tc>
        <w:tc>
          <w:tcPr>
            <w:tcW w:w="2232" w:type="dxa"/>
            <w:shd w:val="clear" w:color="auto" w:fill="17365D"/>
            <w:tcMar>
              <w:top w:w="100" w:type="dxa"/>
              <w:left w:w="140" w:type="dxa"/>
              <w:bottom w:w="100" w:type="dxa"/>
              <w:right w:w="140" w:type="dxa"/>
            </w:tcMar>
            <w:vAlign w:val="center"/>
          </w:tcPr>
          <w:p w14:paraId="640B87B6"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Estimated</w:t>
            </w:r>
          </w:p>
        </w:tc>
        <w:tc>
          <w:tcPr>
            <w:tcW w:w="2232" w:type="dxa"/>
            <w:shd w:val="clear" w:color="auto" w:fill="17365D"/>
            <w:tcMar>
              <w:top w:w="100" w:type="dxa"/>
              <w:left w:w="140" w:type="dxa"/>
              <w:bottom w:w="100" w:type="dxa"/>
              <w:right w:w="140" w:type="dxa"/>
            </w:tcMar>
            <w:vAlign w:val="center"/>
          </w:tcPr>
          <w:p w14:paraId="29623500"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Actual</w:t>
            </w:r>
          </w:p>
        </w:tc>
      </w:tr>
      <w:tr w:rsidR="00BF1E36" w:rsidRPr="00AD69B7" w14:paraId="11D6AB5D" w14:textId="77777777">
        <w:tc>
          <w:tcPr>
            <w:tcW w:w="4896" w:type="dxa"/>
            <w:tcMar>
              <w:top w:w="100" w:type="dxa"/>
              <w:left w:w="140" w:type="dxa"/>
              <w:bottom w:w="100" w:type="dxa"/>
              <w:right w:w="140" w:type="dxa"/>
            </w:tcMar>
            <w:vAlign w:val="center"/>
          </w:tcPr>
          <w:p w14:paraId="5C459596"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Venue/permits</w:t>
            </w:r>
          </w:p>
        </w:tc>
        <w:tc>
          <w:tcPr>
            <w:tcW w:w="2232" w:type="dxa"/>
            <w:tcMar>
              <w:top w:w="100" w:type="dxa"/>
              <w:left w:w="140" w:type="dxa"/>
              <w:bottom w:w="100" w:type="dxa"/>
              <w:right w:w="140" w:type="dxa"/>
            </w:tcMar>
            <w:vAlign w:val="center"/>
          </w:tcPr>
          <w:p w14:paraId="7488758E"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232" w:type="dxa"/>
            <w:tcMar>
              <w:top w:w="100" w:type="dxa"/>
              <w:left w:w="140" w:type="dxa"/>
              <w:bottom w:w="100" w:type="dxa"/>
              <w:right w:w="140" w:type="dxa"/>
            </w:tcMar>
            <w:vAlign w:val="center"/>
          </w:tcPr>
          <w:p w14:paraId="3212AF2A"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r>
      <w:tr w:rsidR="00BF1E36" w:rsidRPr="00AD69B7" w14:paraId="15868554" w14:textId="77777777">
        <w:tc>
          <w:tcPr>
            <w:tcW w:w="4896" w:type="dxa"/>
            <w:shd w:val="clear" w:color="auto" w:fill="F4F7FA"/>
            <w:tcMar>
              <w:top w:w="100" w:type="dxa"/>
              <w:left w:w="140" w:type="dxa"/>
              <w:bottom w:w="100" w:type="dxa"/>
              <w:right w:w="140" w:type="dxa"/>
            </w:tcMar>
            <w:vAlign w:val="center"/>
          </w:tcPr>
          <w:p w14:paraId="7378BEBD"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Food/supplies</w:t>
            </w:r>
          </w:p>
        </w:tc>
        <w:tc>
          <w:tcPr>
            <w:tcW w:w="2232" w:type="dxa"/>
            <w:shd w:val="clear" w:color="auto" w:fill="F4F7FA"/>
            <w:tcMar>
              <w:top w:w="100" w:type="dxa"/>
              <w:left w:w="140" w:type="dxa"/>
              <w:bottom w:w="100" w:type="dxa"/>
              <w:right w:w="140" w:type="dxa"/>
            </w:tcMar>
            <w:vAlign w:val="center"/>
          </w:tcPr>
          <w:p w14:paraId="7A3A3C16"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232" w:type="dxa"/>
            <w:shd w:val="clear" w:color="auto" w:fill="F4F7FA"/>
            <w:tcMar>
              <w:top w:w="100" w:type="dxa"/>
              <w:left w:w="140" w:type="dxa"/>
              <w:bottom w:w="100" w:type="dxa"/>
              <w:right w:w="140" w:type="dxa"/>
            </w:tcMar>
            <w:vAlign w:val="center"/>
          </w:tcPr>
          <w:p w14:paraId="272019B2"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r>
      <w:tr w:rsidR="00BF1E36" w:rsidRPr="00AD69B7" w14:paraId="7A7124CA" w14:textId="77777777">
        <w:tc>
          <w:tcPr>
            <w:tcW w:w="4896" w:type="dxa"/>
            <w:tcMar>
              <w:top w:w="100" w:type="dxa"/>
              <w:left w:w="140" w:type="dxa"/>
              <w:bottom w:w="100" w:type="dxa"/>
              <w:right w:w="140" w:type="dxa"/>
            </w:tcMar>
            <w:vAlign w:val="center"/>
          </w:tcPr>
          <w:p w14:paraId="64B59BD0"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Printing/platform fees</w:t>
            </w:r>
          </w:p>
        </w:tc>
        <w:tc>
          <w:tcPr>
            <w:tcW w:w="2232" w:type="dxa"/>
            <w:tcMar>
              <w:top w:w="100" w:type="dxa"/>
              <w:left w:w="140" w:type="dxa"/>
              <w:bottom w:w="100" w:type="dxa"/>
              <w:right w:w="140" w:type="dxa"/>
            </w:tcMar>
            <w:vAlign w:val="center"/>
          </w:tcPr>
          <w:p w14:paraId="26277286"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232" w:type="dxa"/>
            <w:tcMar>
              <w:top w:w="100" w:type="dxa"/>
              <w:left w:w="140" w:type="dxa"/>
              <w:bottom w:w="100" w:type="dxa"/>
              <w:right w:w="140" w:type="dxa"/>
            </w:tcMar>
            <w:vAlign w:val="center"/>
          </w:tcPr>
          <w:p w14:paraId="5261511A"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r>
      <w:tr w:rsidR="00BF1E36" w:rsidRPr="00AD69B7" w14:paraId="6AE3882D" w14:textId="77777777">
        <w:tc>
          <w:tcPr>
            <w:tcW w:w="4896" w:type="dxa"/>
            <w:shd w:val="clear" w:color="auto" w:fill="F4F7FA"/>
            <w:tcMar>
              <w:top w:w="100" w:type="dxa"/>
              <w:left w:w="140" w:type="dxa"/>
              <w:bottom w:w="100" w:type="dxa"/>
              <w:right w:w="140" w:type="dxa"/>
            </w:tcMar>
            <w:vAlign w:val="center"/>
          </w:tcPr>
          <w:p w14:paraId="619D4B1F"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Total expenses</w:t>
            </w:r>
          </w:p>
        </w:tc>
        <w:tc>
          <w:tcPr>
            <w:tcW w:w="2232" w:type="dxa"/>
            <w:shd w:val="clear" w:color="auto" w:fill="F4F7FA"/>
            <w:tcMar>
              <w:top w:w="100" w:type="dxa"/>
              <w:left w:w="140" w:type="dxa"/>
              <w:bottom w:w="100" w:type="dxa"/>
              <w:right w:w="140" w:type="dxa"/>
            </w:tcMar>
            <w:vAlign w:val="center"/>
          </w:tcPr>
          <w:p w14:paraId="6A57DA46"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232" w:type="dxa"/>
            <w:shd w:val="clear" w:color="auto" w:fill="F4F7FA"/>
            <w:tcMar>
              <w:top w:w="100" w:type="dxa"/>
              <w:left w:w="140" w:type="dxa"/>
              <w:bottom w:w="100" w:type="dxa"/>
              <w:right w:w="140" w:type="dxa"/>
            </w:tcMar>
            <w:vAlign w:val="center"/>
          </w:tcPr>
          <w:p w14:paraId="475D8C7E"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r>
      <w:tr w:rsidR="00BF1E36" w:rsidRPr="00AD69B7" w14:paraId="1AD5F2DD" w14:textId="77777777">
        <w:tc>
          <w:tcPr>
            <w:tcW w:w="4896" w:type="dxa"/>
            <w:tcMar>
              <w:top w:w="100" w:type="dxa"/>
              <w:left w:w="140" w:type="dxa"/>
              <w:bottom w:w="100" w:type="dxa"/>
              <w:right w:w="140" w:type="dxa"/>
            </w:tcMar>
            <w:vAlign w:val="center"/>
          </w:tcPr>
          <w:p w14:paraId="35EC0E59"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Gross raised</w:t>
            </w:r>
          </w:p>
        </w:tc>
        <w:tc>
          <w:tcPr>
            <w:tcW w:w="2232" w:type="dxa"/>
            <w:tcMar>
              <w:top w:w="100" w:type="dxa"/>
              <w:left w:w="140" w:type="dxa"/>
              <w:bottom w:w="100" w:type="dxa"/>
              <w:right w:w="140" w:type="dxa"/>
            </w:tcMar>
            <w:vAlign w:val="center"/>
          </w:tcPr>
          <w:p w14:paraId="3BEF4AA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232" w:type="dxa"/>
            <w:tcMar>
              <w:top w:w="100" w:type="dxa"/>
              <w:left w:w="140" w:type="dxa"/>
              <w:bottom w:w="100" w:type="dxa"/>
              <w:right w:w="140" w:type="dxa"/>
            </w:tcMar>
            <w:vAlign w:val="center"/>
          </w:tcPr>
          <w:p w14:paraId="66104FE5"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r>
      <w:tr w:rsidR="00BF1E36" w:rsidRPr="00AD69B7" w14:paraId="4CEDABCF" w14:textId="77777777">
        <w:tc>
          <w:tcPr>
            <w:tcW w:w="4896" w:type="dxa"/>
            <w:shd w:val="clear" w:color="auto" w:fill="F4F7FA"/>
            <w:tcMar>
              <w:top w:w="100" w:type="dxa"/>
              <w:left w:w="140" w:type="dxa"/>
              <w:bottom w:w="100" w:type="dxa"/>
              <w:right w:w="140" w:type="dxa"/>
            </w:tcMar>
            <w:vAlign w:val="center"/>
          </w:tcPr>
          <w:p w14:paraId="1CD2C6A1"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Net gift to OAA</w:t>
            </w:r>
          </w:p>
        </w:tc>
        <w:tc>
          <w:tcPr>
            <w:tcW w:w="2232" w:type="dxa"/>
            <w:shd w:val="clear" w:color="auto" w:fill="F4F7FA"/>
            <w:tcMar>
              <w:top w:w="100" w:type="dxa"/>
              <w:left w:w="140" w:type="dxa"/>
              <w:bottom w:w="100" w:type="dxa"/>
              <w:right w:w="140" w:type="dxa"/>
            </w:tcMar>
            <w:vAlign w:val="center"/>
          </w:tcPr>
          <w:p w14:paraId="5D1AC6C2"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232" w:type="dxa"/>
            <w:shd w:val="clear" w:color="auto" w:fill="F4F7FA"/>
            <w:tcMar>
              <w:top w:w="100" w:type="dxa"/>
              <w:left w:w="140" w:type="dxa"/>
              <w:bottom w:w="100" w:type="dxa"/>
              <w:right w:w="140" w:type="dxa"/>
            </w:tcMar>
            <w:vAlign w:val="center"/>
          </w:tcPr>
          <w:p w14:paraId="6747EA20"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r>
    </w:tbl>
    <w:p w14:paraId="54E50A67" w14:textId="77777777" w:rsidR="00BF1E36" w:rsidRPr="00AD69B7" w:rsidRDefault="00BF1E36">
      <w:pPr>
        <w:spacing w:after="20"/>
        <w:rPr>
          <w:rFonts w:ascii="Arial" w:hAnsi="Arial" w:cs="Arial"/>
          <w:sz w:val="24"/>
          <w:szCs w:val="24"/>
        </w:rPr>
      </w:pPr>
    </w:p>
    <w:p w14:paraId="71CCE1F7" w14:textId="77777777" w:rsidR="00BF1E36" w:rsidRPr="00AD69B7" w:rsidRDefault="00000000">
      <w:pPr>
        <w:pStyle w:val="Heading2"/>
        <w:rPr>
          <w:rFonts w:ascii="Arial" w:hAnsi="Arial" w:cs="Arial"/>
          <w:sz w:val="24"/>
          <w:szCs w:val="24"/>
        </w:rPr>
      </w:pPr>
      <w:r w:rsidRPr="00AD69B7">
        <w:rPr>
          <w:rFonts w:ascii="Arial" w:hAnsi="Arial" w:cs="Arial"/>
          <w:sz w:val="24"/>
          <w:szCs w:val="24"/>
        </w:rPr>
        <w:t>4. Create a promotion calendar</w:t>
      </w:r>
    </w:p>
    <w:p w14:paraId="5C05A4AF"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4-6 weeks before: announce and invite.</w:t>
      </w:r>
    </w:p>
    <w:p w14:paraId="5F8BB366"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2-3 weeks before: share the family story and explain OAA's impact.</w:t>
      </w:r>
    </w:p>
    <w:p w14:paraId="0D6E4A7E"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1 week before: share goal progress and practical details.</w:t>
      </w:r>
    </w:p>
    <w:p w14:paraId="5B2C6F9B"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Final 48 hours: make a clear last call.</w:t>
      </w:r>
    </w:p>
    <w:p w14:paraId="52C2711D"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Within 1 week after: report the result and thank supporters.</w:t>
      </w:r>
    </w:p>
    <w:p w14:paraId="087A3D48"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548D9B2B"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Tell Your Story Safely and Clearly</w:t>
      </w:r>
    </w:p>
    <w:p w14:paraId="57869A4F" w14:textId="77777777" w:rsidR="00BF1E36" w:rsidRPr="00AD69B7" w:rsidRDefault="00000000">
      <w:pPr>
        <w:rPr>
          <w:rFonts w:ascii="Arial" w:hAnsi="Arial" w:cs="Arial"/>
          <w:sz w:val="24"/>
          <w:szCs w:val="24"/>
        </w:rPr>
      </w:pPr>
      <w:r w:rsidRPr="00AD69B7">
        <w:rPr>
          <w:rFonts w:ascii="Arial" w:hAnsi="Arial" w:cs="Arial"/>
          <w:sz w:val="24"/>
          <w:szCs w:val="24"/>
        </w:rPr>
        <w:t>People give when they understand the person, the need, and the impact. A short, specific story is often more effective than a long medical explanation.</w:t>
      </w:r>
    </w:p>
    <w:p w14:paraId="61DAB2CC" w14:textId="77777777" w:rsidR="00BF1E36" w:rsidRPr="00AD69B7" w:rsidRDefault="00000000">
      <w:pPr>
        <w:pStyle w:val="Heading2"/>
        <w:rPr>
          <w:rFonts w:ascii="Arial" w:hAnsi="Arial" w:cs="Arial"/>
          <w:sz w:val="24"/>
          <w:szCs w:val="24"/>
        </w:rPr>
      </w:pPr>
      <w:r w:rsidRPr="00AD69B7">
        <w:rPr>
          <w:rFonts w:ascii="Arial" w:hAnsi="Arial" w:cs="Arial"/>
          <w:sz w:val="24"/>
          <w:szCs w:val="24"/>
        </w:rPr>
        <w:t>A simple story formula</w:t>
      </w:r>
    </w:p>
    <w:p w14:paraId="1E0A1DBE"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Connection: Introduce your family member and your connection to organic acidemia.</w:t>
      </w:r>
    </w:p>
    <w:p w14:paraId="0523CF81"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Reality: Share one or two challenges or hopes, without feeling obligated to disclose private medical details.</w:t>
      </w:r>
    </w:p>
    <w:p w14:paraId="49DC344C"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OAA: Explain how OAA connects, informs, or supports families and advances its mission.</w:t>
      </w:r>
    </w:p>
    <w:p w14:paraId="1FCF1670"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Invitation: Name the fundraiser, the goal, the deadline, and the action you want the reader to take.</w:t>
      </w:r>
    </w:p>
    <w:tbl>
      <w:tblPr>
        <w:tblW w:w="0" w:type="auto"/>
        <w:tblLayout w:type="fixed"/>
        <w:tblLook w:val="04A0" w:firstRow="1" w:lastRow="0" w:firstColumn="1" w:lastColumn="0" w:noHBand="0" w:noVBand="1"/>
      </w:tblPr>
      <w:tblGrid>
        <w:gridCol w:w="9360"/>
      </w:tblGrid>
      <w:tr w:rsidR="00BF1E36" w:rsidRPr="00AD69B7" w14:paraId="5851AD0A" w14:textId="77777777">
        <w:tc>
          <w:tcPr>
            <w:tcW w:w="9360" w:type="dxa"/>
            <w:shd w:val="clear" w:color="auto" w:fill="EAF2F8"/>
            <w:tcMar>
              <w:top w:w="160" w:type="dxa"/>
              <w:left w:w="180" w:type="dxa"/>
              <w:bottom w:w="160" w:type="dxa"/>
              <w:right w:w="180" w:type="dxa"/>
            </w:tcMar>
          </w:tcPr>
          <w:p w14:paraId="669C7D75"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Sample campaign story</w:t>
            </w:r>
          </w:p>
          <w:p w14:paraId="1C85E93E"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Our family learned about organic acidemias when [Name] was diagnosed with [condition]. Since then, OAA has helped us feel connected to people who understand this journey and has provided information and opportunities to learn. We are raising $[goal] for OAA through [fundraiser] by [date]. Your gift—of any size—will help strengthen support, education, advocacy, and research-related efforts for families affected by organic acidemias. Please donate or share our campaign.</w:t>
            </w:r>
          </w:p>
        </w:tc>
      </w:tr>
    </w:tbl>
    <w:p w14:paraId="50683757" w14:textId="77777777" w:rsidR="00BF1E36" w:rsidRPr="00AD69B7" w:rsidRDefault="00BF1E36">
      <w:pPr>
        <w:spacing w:after="20"/>
        <w:rPr>
          <w:rFonts w:ascii="Arial" w:hAnsi="Arial" w:cs="Arial"/>
          <w:sz w:val="24"/>
          <w:szCs w:val="24"/>
        </w:rPr>
      </w:pPr>
    </w:p>
    <w:p w14:paraId="491FF539" w14:textId="77777777" w:rsidR="00BF1E36" w:rsidRPr="00AD69B7" w:rsidRDefault="00000000">
      <w:pPr>
        <w:pStyle w:val="Heading2"/>
        <w:rPr>
          <w:rFonts w:ascii="Arial" w:hAnsi="Arial" w:cs="Arial"/>
          <w:sz w:val="24"/>
          <w:szCs w:val="24"/>
        </w:rPr>
      </w:pPr>
      <w:r w:rsidRPr="00AD69B7">
        <w:rPr>
          <w:rFonts w:ascii="Arial" w:hAnsi="Arial" w:cs="Arial"/>
          <w:sz w:val="24"/>
          <w:szCs w:val="24"/>
        </w:rPr>
        <w:t>Privacy checklist</w:t>
      </w:r>
    </w:p>
    <w:p w14:paraId="6A0F65C5"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Get permission before sharing another person's name, image, diagnosis, or story.</w:t>
      </w:r>
    </w:p>
    <w:p w14:paraId="6BC01D24"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For minors, use only information and photos their parent or legal guardian approves.</w:t>
      </w:r>
    </w:p>
    <w:p w14:paraId="442AE17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Avoid medical records, dates of birth, home addresses, school details, or information that could compromise safety.</w:t>
      </w:r>
    </w:p>
    <w:p w14:paraId="3C1887F2"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Do not imply that OAA endorses a product, treatment, candidate, business, or personal opinion.</w:t>
      </w:r>
    </w:p>
    <w:p w14:paraId="1424101B"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Remember that social posts can be copied and remain online after the campaign ends.</w:t>
      </w:r>
    </w:p>
    <w:p w14:paraId="468A9055"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4CCFF361"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Collect and Handle Funds Responsibly</w:t>
      </w:r>
    </w:p>
    <w:tbl>
      <w:tblPr>
        <w:tblW w:w="0" w:type="auto"/>
        <w:tblLayout w:type="fixed"/>
        <w:tblLook w:val="04A0" w:firstRow="1" w:lastRow="0" w:firstColumn="1" w:lastColumn="0" w:noHBand="0" w:noVBand="1"/>
      </w:tblPr>
      <w:tblGrid>
        <w:gridCol w:w="9360"/>
      </w:tblGrid>
      <w:tr w:rsidR="00BF1E36" w:rsidRPr="00AD69B7" w14:paraId="39856F76" w14:textId="77777777">
        <w:tc>
          <w:tcPr>
            <w:tcW w:w="9360" w:type="dxa"/>
            <w:shd w:val="clear" w:color="auto" w:fill="EAF2F8"/>
            <w:tcMar>
              <w:top w:w="160" w:type="dxa"/>
              <w:left w:w="180" w:type="dxa"/>
              <w:bottom w:w="160" w:type="dxa"/>
              <w:right w:w="180" w:type="dxa"/>
            </w:tcMar>
          </w:tcPr>
          <w:p w14:paraId="60B8BCA8"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Best practice</w:t>
            </w:r>
          </w:p>
          <w:p w14:paraId="2A2A72DE"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Whenever possible, direct donors to an OAA-controlled donation page or ask a participating business or platform to send proceeds directly to OAA. This simplifies recordkeeping and donor acknowledgments.</w:t>
            </w:r>
          </w:p>
        </w:tc>
      </w:tr>
    </w:tbl>
    <w:p w14:paraId="4F11E047" w14:textId="77777777" w:rsidR="00BF1E36" w:rsidRPr="00AD69B7" w:rsidRDefault="00BF1E36">
      <w:pPr>
        <w:spacing w:after="20"/>
        <w:rPr>
          <w:rFonts w:ascii="Arial" w:hAnsi="Arial" w:cs="Arial"/>
          <w:sz w:val="24"/>
          <w:szCs w:val="24"/>
        </w:rPr>
      </w:pPr>
    </w:p>
    <w:p w14:paraId="7BD5D889" w14:textId="77777777" w:rsidR="00BF1E36" w:rsidRPr="00AD69B7" w:rsidRDefault="00000000">
      <w:pPr>
        <w:pStyle w:val="Heading2"/>
        <w:rPr>
          <w:rFonts w:ascii="Arial" w:hAnsi="Arial" w:cs="Arial"/>
          <w:sz w:val="24"/>
          <w:szCs w:val="24"/>
        </w:rPr>
      </w:pPr>
      <w:r w:rsidRPr="00AD69B7">
        <w:rPr>
          <w:rFonts w:ascii="Arial" w:hAnsi="Arial" w:cs="Arial"/>
          <w:sz w:val="24"/>
          <w:szCs w:val="24"/>
        </w:rPr>
        <w:t>Use transparent language</w:t>
      </w:r>
    </w:p>
    <w:p w14:paraId="55E0EA51"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Say 'benefiting the Organic Acidemia Association' or 'net proceeds will benefit OAA.'</w:t>
      </w:r>
    </w:p>
    <w:p w14:paraId="308A0AA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If expenses will be deducted, do not say '100% of proceeds' unless that is literally true.</w:t>
      </w:r>
    </w:p>
    <w:p w14:paraId="3AC791B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Do not promise a charitable deduction. The value of goods or services received may affect deductibility.</w:t>
      </w:r>
    </w:p>
    <w:p w14:paraId="152E0CA6"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Keep sponsorship payments, ticket revenue, auction proceeds, and donations clearly identified in your records.</w:t>
      </w:r>
    </w:p>
    <w:p w14:paraId="22A7F6C0" w14:textId="77777777" w:rsidR="00BF1E36" w:rsidRPr="00AD69B7" w:rsidRDefault="00000000">
      <w:pPr>
        <w:pStyle w:val="Heading2"/>
        <w:rPr>
          <w:rFonts w:ascii="Arial" w:hAnsi="Arial" w:cs="Arial"/>
          <w:sz w:val="24"/>
          <w:szCs w:val="24"/>
        </w:rPr>
      </w:pPr>
      <w:r w:rsidRPr="00AD69B7">
        <w:rPr>
          <w:rFonts w:ascii="Arial" w:hAnsi="Arial" w:cs="Arial"/>
          <w:sz w:val="24"/>
          <w:szCs w:val="24"/>
        </w:rPr>
        <w:t>Keep a basic record</w:t>
      </w:r>
    </w:p>
    <w:tbl>
      <w:tblPr>
        <w:tblW w:w="0" w:type="auto"/>
        <w:tblLayout w:type="fixed"/>
        <w:tblLook w:val="04A0" w:firstRow="1" w:lastRow="0" w:firstColumn="1" w:lastColumn="0" w:noHBand="0" w:noVBand="1"/>
      </w:tblPr>
      <w:tblGrid>
        <w:gridCol w:w="1440"/>
        <w:gridCol w:w="2880"/>
        <w:gridCol w:w="1440"/>
        <w:gridCol w:w="3600"/>
      </w:tblGrid>
      <w:tr w:rsidR="00BF1E36" w:rsidRPr="00AD69B7" w14:paraId="56021F75" w14:textId="77777777">
        <w:trPr>
          <w:tblHeader/>
        </w:trPr>
        <w:tc>
          <w:tcPr>
            <w:tcW w:w="1440" w:type="dxa"/>
            <w:shd w:val="clear" w:color="auto" w:fill="17365D"/>
            <w:tcMar>
              <w:top w:w="100" w:type="dxa"/>
              <w:left w:w="140" w:type="dxa"/>
              <w:bottom w:w="100" w:type="dxa"/>
              <w:right w:w="140" w:type="dxa"/>
            </w:tcMar>
            <w:vAlign w:val="center"/>
          </w:tcPr>
          <w:p w14:paraId="20B1F14E"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Date</w:t>
            </w:r>
          </w:p>
        </w:tc>
        <w:tc>
          <w:tcPr>
            <w:tcW w:w="2880" w:type="dxa"/>
            <w:shd w:val="clear" w:color="auto" w:fill="17365D"/>
            <w:tcMar>
              <w:top w:w="100" w:type="dxa"/>
              <w:left w:w="140" w:type="dxa"/>
              <w:bottom w:w="100" w:type="dxa"/>
              <w:right w:w="140" w:type="dxa"/>
            </w:tcMar>
            <w:vAlign w:val="center"/>
          </w:tcPr>
          <w:p w14:paraId="6582F0BC"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Name/source</w:t>
            </w:r>
          </w:p>
        </w:tc>
        <w:tc>
          <w:tcPr>
            <w:tcW w:w="1440" w:type="dxa"/>
            <w:shd w:val="clear" w:color="auto" w:fill="17365D"/>
            <w:tcMar>
              <w:top w:w="100" w:type="dxa"/>
              <w:left w:w="140" w:type="dxa"/>
              <w:bottom w:w="100" w:type="dxa"/>
              <w:right w:w="140" w:type="dxa"/>
            </w:tcMar>
            <w:vAlign w:val="center"/>
          </w:tcPr>
          <w:p w14:paraId="6B5A4D5D"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Amount</w:t>
            </w:r>
          </w:p>
        </w:tc>
        <w:tc>
          <w:tcPr>
            <w:tcW w:w="3600" w:type="dxa"/>
            <w:shd w:val="clear" w:color="auto" w:fill="17365D"/>
            <w:tcMar>
              <w:top w:w="100" w:type="dxa"/>
              <w:left w:w="140" w:type="dxa"/>
              <w:bottom w:w="100" w:type="dxa"/>
              <w:right w:w="140" w:type="dxa"/>
            </w:tcMar>
            <w:vAlign w:val="center"/>
          </w:tcPr>
          <w:p w14:paraId="0256C64D" w14:textId="77777777" w:rsidR="00BF1E36" w:rsidRPr="00AD69B7" w:rsidRDefault="00000000">
            <w:pPr>
              <w:spacing w:after="0" w:line="252" w:lineRule="auto"/>
              <w:rPr>
                <w:rFonts w:ascii="Arial" w:hAnsi="Arial" w:cs="Arial"/>
                <w:sz w:val="24"/>
                <w:szCs w:val="24"/>
              </w:rPr>
            </w:pPr>
            <w:r w:rsidRPr="00AD69B7">
              <w:rPr>
                <w:rFonts w:ascii="Arial" w:hAnsi="Arial" w:cs="Arial"/>
                <w:b/>
                <w:color w:val="FFFFFF"/>
                <w:sz w:val="24"/>
                <w:szCs w:val="24"/>
              </w:rPr>
              <w:t>Method or note</w:t>
            </w:r>
          </w:p>
        </w:tc>
      </w:tr>
      <w:tr w:rsidR="00BF1E36" w:rsidRPr="00AD69B7" w14:paraId="050AFFB1" w14:textId="77777777">
        <w:tc>
          <w:tcPr>
            <w:tcW w:w="1440" w:type="dxa"/>
            <w:tcMar>
              <w:top w:w="100" w:type="dxa"/>
              <w:left w:w="140" w:type="dxa"/>
              <w:bottom w:w="100" w:type="dxa"/>
              <w:right w:w="140" w:type="dxa"/>
            </w:tcMar>
            <w:vAlign w:val="center"/>
          </w:tcPr>
          <w:p w14:paraId="2A7DC125"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880" w:type="dxa"/>
            <w:tcMar>
              <w:top w:w="100" w:type="dxa"/>
              <w:left w:w="140" w:type="dxa"/>
              <w:bottom w:w="100" w:type="dxa"/>
              <w:right w:w="140" w:type="dxa"/>
            </w:tcMar>
            <w:vAlign w:val="center"/>
          </w:tcPr>
          <w:p w14:paraId="356779AA"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w:t>
            </w:r>
          </w:p>
        </w:tc>
        <w:tc>
          <w:tcPr>
            <w:tcW w:w="1440" w:type="dxa"/>
            <w:tcMar>
              <w:top w:w="100" w:type="dxa"/>
              <w:left w:w="140" w:type="dxa"/>
              <w:bottom w:w="100" w:type="dxa"/>
              <w:right w:w="140" w:type="dxa"/>
            </w:tcMar>
            <w:vAlign w:val="center"/>
          </w:tcPr>
          <w:p w14:paraId="5DB344B3"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3600" w:type="dxa"/>
            <w:tcMar>
              <w:top w:w="100" w:type="dxa"/>
              <w:left w:w="140" w:type="dxa"/>
              <w:bottom w:w="100" w:type="dxa"/>
              <w:right w:w="140" w:type="dxa"/>
            </w:tcMar>
            <w:vAlign w:val="center"/>
          </w:tcPr>
          <w:p w14:paraId="415F6DF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________________________</w:t>
            </w:r>
          </w:p>
        </w:tc>
      </w:tr>
      <w:tr w:rsidR="00BF1E36" w:rsidRPr="00AD69B7" w14:paraId="6B5D38F4" w14:textId="77777777">
        <w:tc>
          <w:tcPr>
            <w:tcW w:w="1440" w:type="dxa"/>
            <w:shd w:val="clear" w:color="auto" w:fill="F4F7FA"/>
            <w:tcMar>
              <w:top w:w="100" w:type="dxa"/>
              <w:left w:w="140" w:type="dxa"/>
              <w:bottom w:w="100" w:type="dxa"/>
              <w:right w:w="140" w:type="dxa"/>
            </w:tcMar>
            <w:vAlign w:val="center"/>
          </w:tcPr>
          <w:p w14:paraId="11FFE40C"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880" w:type="dxa"/>
            <w:shd w:val="clear" w:color="auto" w:fill="F4F7FA"/>
            <w:tcMar>
              <w:top w:w="100" w:type="dxa"/>
              <w:left w:w="140" w:type="dxa"/>
              <w:bottom w:w="100" w:type="dxa"/>
              <w:right w:w="140" w:type="dxa"/>
            </w:tcMar>
            <w:vAlign w:val="center"/>
          </w:tcPr>
          <w:p w14:paraId="20DC636C"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w:t>
            </w:r>
          </w:p>
        </w:tc>
        <w:tc>
          <w:tcPr>
            <w:tcW w:w="1440" w:type="dxa"/>
            <w:shd w:val="clear" w:color="auto" w:fill="F4F7FA"/>
            <w:tcMar>
              <w:top w:w="100" w:type="dxa"/>
              <w:left w:w="140" w:type="dxa"/>
              <w:bottom w:w="100" w:type="dxa"/>
              <w:right w:w="140" w:type="dxa"/>
            </w:tcMar>
            <w:vAlign w:val="center"/>
          </w:tcPr>
          <w:p w14:paraId="41DEEF84"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3600" w:type="dxa"/>
            <w:shd w:val="clear" w:color="auto" w:fill="F4F7FA"/>
            <w:tcMar>
              <w:top w:w="100" w:type="dxa"/>
              <w:left w:w="140" w:type="dxa"/>
              <w:bottom w:w="100" w:type="dxa"/>
              <w:right w:w="140" w:type="dxa"/>
            </w:tcMar>
            <w:vAlign w:val="center"/>
          </w:tcPr>
          <w:p w14:paraId="20976728"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________________________</w:t>
            </w:r>
          </w:p>
        </w:tc>
      </w:tr>
      <w:tr w:rsidR="00BF1E36" w:rsidRPr="00AD69B7" w14:paraId="4BCB7E34" w14:textId="77777777">
        <w:tc>
          <w:tcPr>
            <w:tcW w:w="1440" w:type="dxa"/>
            <w:tcMar>
              <w:top w:w="100" w:type="dxa"/>
              <w:left w:w="140" w:type="dxa"/>
              <w:bottom w:w="100" w:type="dxa"/>
              <w:right w:w="140" w:type="dxa"/>
            </w:tcMar>
            <w:vAlign w:val="center"/>
          </w:tcPr>
          <w:p w14:paraId="725ED728"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880" w:type="dxa"/>
            <w:tcMar>
              <w:top w:w="100" w:type="dxa"/>
              <w:left w:w="140" w:type="dxa"/>
              <w:bottom w:w="100" w:type="dxa"/>
              <w:right w:w="140" w:type="dxa"/>
            </w:tcMar>
            <w:vAlign w:val="center"/>
          </w:tcPr>
          <w:p w14:paraId="3B7116BD"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w:t>
            </w:r>
          </w:p>
        </w:tc>
        <w:tc>
          <w:tcPr>
            <w:tcW w:w="1440" w:type="dxa"/>
            <w:tcMar>
              <w:top w:w="100" w:type="dxa"/>
              <w:left w:w="140" w:type="dxa"/>
              <w:bottom w:w="100" w:type="dxa"/>
              <w:right w:w="140" w:type="dxa"/>
            </w:tcMar>
            <w:vAlign w:val="center"/>
          </w:tcPr>
          <w:p w14:paraId="7C821837"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3600" w:type="dxa"/>
            <w:tcMar>
              <w:top w:w="100" w:type="dxa"/>
              <w:left w:w="140" w:type="dxa"/>
              <w:bottom w:w="100" w:type="dxa"/>
              <w:right w:w="140" w:type="dxa"/>
            </w:tcMar>
            <w:vAlign w:val="center"/>
          </w:tcPr>
          <w:p w14:paraId="25E7E1B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________________________</w:t>
            </w:r>
          </w:p>
        </w:tc>
      </w:tr>
      <w:tr w:rsidR="00BF1E36" w:rsidRPr="00AD69B7" w14:paraId="0196DE7C" w14:textId="77777777">
        <w:tc>
          <w:tcPr>
            <w:tcW w:w="1440" w:type="dxa"/>
            <w:shd w:val="clear" w:color="auto" w:fill="F4F7FA"/>
            <w:tcMar>
              <w:top w:w="100" w:type="dxa"/>
              <w:left w:w="140" w:type="dxa"/>
              <w:bottom w:w="100" w:type="dxa"/>
              <w:right w:w="140" w:type="dxa"/>
            </w:tcMar>
            <w:vAlign w:val="center"/>
          </w:tcPr>
          <w:p w14:paraId="58B55E5E"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2880" w:type="dxa"/>
            <w:shd w:val="clear" w:color="auto" w:fill="F4F7FA"/>
            <w:tcMar>
              <w:top w:w="100" w:type="dxa"/>
              <w:left w:w="140" w:type="dxa"/>
              <w:bottom w:w="100" w:type="dxa"/>
              <w:right w:w="140" w:type="dxa"/>
            </w:tcMar>
            <w:vAlign w:val="center"/>
          </w:tcPr>
          <w:p w14:paraId="40F20EF2"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w:t>
            </w:r>
          </w:p>
        </w:tc>
        <w:tc>
          <w:tcPr>
            <w:tcW w:w="1440" w:type="dxa"/>
            <w:shd w:val="clear" w:color="auto" w:fill="F4F7FA"/>
            <w:tcMar>
              <w:top w:w="100" w:type="dxa"/>
              <w:left w:w="140" w:type="dxa"/>
              <w:bottom w:w="100" w:type="dxa"/>
              <w:right w:w="140" w:type="dxa"/>
            </w:tcMar>
            <w:vAlign w:val="center"/>
          </w:tcPr>
          <w:p w14:paraId="213428BE"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w:t>
            </w:r>
          </w:p>
        </w:tc>
        <w:tc>
          <w:tcPr>
            <w:tcW w:w="3600" w:type="dxa"/>
            <w:shd w:val="clear" w:color="auto" w:fill="F4F7FA"/>
            <w:tcMar>
              <w:top w:w="100" w:type="dxa"/>
              <w:left w:w="140" w:type="dxa"/>
              <w:bottom w:w="100" w:type="dxa"/>
              <w:right w:w="140" w:type="dxa"/>
            </w:tcMar>
            <w:vAlign w:val="center"/>
          </w:tcPr>
          <w:p w14:paraId="690BB7CB" w14:textId="77777777" w:rsidR="00BF1E36" w:rsidRPr="00AD69B7" w:rsidRDefault="00000000">
            <w:pPr>
              <w:spacing w:after="0" w:line="252" w:lineRule="auto"/>
              <w:rPr>
                <w:rFonts w:ascii="Arial" w:hAnsi="Arial" w:cs="Arial"/>
                <w:sz w:val="24"/>
                <w:szCs w:val="24"/>
              </w:rPr>
            </w:pPr>
            <w:r w:rsidRPr="00AD69B7">
              <w:rPr>
                <w:rFonts w:ascii="Arial" w:hAnsi="Arial" w:cs="Arial"/>
                <w:sz w:val="24"/>
                <w:szCs w:val="24"/>
              </w:rPr>
              <w:t>________________________</w:t>
            </w:r>
          </w:p>
        </w:tc>
      </w:tr>
    </w:tbl>
    <w:p w14:paraId="13E1F891" w14:textId="77777777" w:rsidR="00BF1E36" w:rsidRPr="00AD69B7" w:rsidRDefault="00BF1E36">
      <w:pPr>
        <w:spacing w:after="20"/>
        <w:rPr>
          <w:rFonts w:ascii="Arial" w:hAnsi="Arial" w:cs="Arial"/>
          <w:sz w:val="24"/>
          <w:szCs w:val="24"/>
        </w:rPr>
      </w:pPr>
    </w:p>
    <w:p w14:paraId="5F098B05" w14:textId="77777777" w:rsidR="00BF1E36" w:rsidRPr="00AD69B7" w:rsidRDefault="00000000">
      <w:pPr>
        <w:pStyle w:val="Heading2"/>
        <w:rPr>
          <w:rFonts w:ascii="Arial" w:hAnsi="Arial" w:cs="Arial"/>
          <w:sz w:val="24"/>
          <w:szCs w:val="24"/>
        </w:rPr>
      </w:pPr>
      <w:r w:rsidRPr="00AD69B7">
        <w:rPr>
          <w:rFonts w:ascii="Arial" w:hAnsi="Arial" w:cs="Arial"/>
          <w:sz w:val="24"/>
          <w:szCs w:val="24"/>
        </w:rPr>
        <w:t>Important safeguards</w:t>
      </w:r>
    </w:p>
    <w:p w14:paraId="0C273AF0"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Do not open a bank account or sign a contract in OAA's name.</w:t>
      </w:r>
    </w:p>
    <w:p w14:paraId="580CCB93"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Do not use OAA's tax identification number without OAA's permission.</w:t>
      </w:r>
    </w:p>
    <w:p w14:paraId="7DEA9DB1"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Obtain venue, vendor, food, insurance, permit, and local approval requirements as applicable.</w:t>
      </w:r>
    </w:p>
    <w:p w14:paraId="2CB08098"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Raffles, bingo, sweepstakes, and other games of chance are regulated and may require licensing or may be prohibited. Contact OAA before including one.</w:t>
      </w:r>
    </w:p>
    <w:p w14:paraId="0A421346"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lastRenderedPageBreak/>
        <w:t>Send proceeds promptly using the method OAA confirms. Do not mail cash.</w:t>
      </w:r>
    </w:p>
    <w:p w14:paraId="23EA25EB" w14:textId="77777777" w:rsidR="00BF1E36" w:rsidRPr="00AD69B7" w:rsidRDefault="00000000">
      <w:pPr>
        <w:rPr>
          <w:rFonts w:ascii="Arial" w:hAnsi="Arial" w:cs="Arial"/>
          <w:sz w:val="24"/>
          <w:szCs w:val="24"/>
        </w:rPr>
      </w:pPr>
      <w:r w:rsidRPr="00AD69B7">
        <w:rPr>
          <w:rFonts w:ascii="Arial" w:hAnsi="Arial" w:cs="Arial"/>
          <w:sz w:val="24"/>
          <w:szCs w:val="24"/>
        </w:rPr>
        <w:t>This guide provides practical planning information, not legal or tax advice. Requirements vary by state and locality. OAA should review its final third-party fundraising policy with its accountant, attorney, and insurance representative.</w:t>
      </w:r>
    </w:p>
    <w:p w14:paraId="68BD78C4" w14:textId="77777777" w:rsidR="00BF1E36" w:rsidRPr="00AD69B7" w:rsidRDefault="00000000">
      <w:pPr>
        <w:pStyle w:val="Heading1"/>
        <w:rPr>
          <w:rFonts w:ascii="Arial" w:hAnsi="Arial" w:cs="Arial"/>
          <w:sz w:val="24"/>
          <w:szCs w:val="24"/>
        </w:rPr>
      </w:pPr>
      <w:r w:rsidRPr="00AD69B7">
        <w:rPr>
          <w:rFonts w:ascii="Arial" w:hAnsi="Arial" w:cs="Arial"/>
          <w:sz w:val="24"/>
          <w:szCs w:val="24"/>
        </w:rPr>
        <w:t>Ready-to-Copy Messages</w:t>
      </w:r>
    </w:p>
    <w:p w14:paraId="47CEF395" w14:textId="77777777" w:rsidR="00BF1E36" w:rsidRPr="00AD69B7" w:rsidRDefault="00000000">
      <w:pPr>
        <w:pStyle w:val="Heading2"/>
        <w:rPr>
          <w:rFonts w:ascii="Arial" w:hAnsi="Arial" w:cs="Arial"/>
          <w:sz w:val="24"/>
          <w:szCs w:val="24"/>
        </w:rPr>
      </w:pPr>
      <w:r w:rsidRPr="00AD69B7">
        <w:rPr>
          <w:rFonts w:ascii="Arial" w:hAnsi="Arial" w:cs="Arial"/>
          <w:sz w:val="24"/>
          <w:szCs w:val="24"/>
        </w:rPr>
        <w:t>Email or social announcement</w:t>
      </w:r>
    </w:p>
    <w:tbl>
      <w:tblPr>
        <w:tblW w:w="0" w:type="auto"/>
        <w:tblLayout w:type="fixed"/>
        <w:tblLook w:val="04A0" w:firstRow="1" w:lastRow="0" w:firstColumn="1" w:lastColumn="0" w:noHBand="0" w:noVBand="1"/>
      </w:tblPr>
      <w:tblGrid>
        <w:gridCol w:w="9360"/>
      </w:tblGrid>
      <w:tr w:rsidR="00BF1E36" w:rsidRPr="00AD69B7" w14:paraId="1105564B" w14:textId="77777777">
        <w:tc>
          <w:tcPr>
            <w:tcW w:w="9360" w:type="dxa"/>
            <w:shd w:val="clear" w:color="auto" w:fill="EAF2F8"/>
            <w:tcMar>
              <w:top w:w="160" w:type="dxa"/>
              <w:left w:w="180" w:type="dxa"/>
              <w:bottom w:w="160" w:type="dxa"/>
              <w:right w:w="180" w:type="dxa"/>
            </w:tcMar>
          </w:tcPr>
          <w:p w14:paraId="6963890C"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Subject: Help us support families affected by organic acidemias</w:t>
            </w:r>
          </w:p>
          <w:p w14:paraId="2A8D7D1C"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We are excited to host [fundraiser name] on [date] to benefit the Organic Acidemia Association. OAA supports individuals and families affected by rare organic acid disorders through information, connection, education, advocacy, and research-related efforts. This cause is personal to us because [one or two sentences]. Our goal is to raise $[amount]. Please join us at [details] or donate at [OAA-approved link]. If you cannot give, sharing this message also helps.</w:t>
            </w:r>
          </w:p>
        </w:tc>
      </w:tr>
    </w:tbl>
    <w:p w14:paraId="14CC3ACA" w14:textId="77777777" w:rsidR="00BF1E36" w:rsidRPr="00AD69B7" w:rsidRDefault="00BF1E36">
      <w:pPr>
        <w:spacing w:after="20"/>
        <w:rPr>
          <w:rFonts w:ascii="Arial" w:hAnsi="Arial" w:cs="Arial"/>
          <w:sz w:val="24"/>
          <w:szCs w:val="24"/>
        </w:rPr>
      </w:pPr>
    </w:p>
    <w:p w14:paraId="79F80C0E" w14:textId="77777777" w:rsidR="00BF1E36" w:rsidRPr="00AD69B7" w:rsidRDefault="00000000">
      <w:pPr>
        <w:pStyle w:val="Heading2"/>
        <w:rPr>
          <w:rFonts w:ascii="Arial" w:hAnsi="Arial" w:cs="Arial"/>
          <w:sz w:val="24"/>
          <w:szCs w:val="24"/>
        </w:rPr>
      </w:pPr>
      <w:r w:rsidRPr="00AD69B7">
        <w:rPr>
          <w:rFonts w:ascii="Arial" w:hAnsi="Arial" w:cs="Arial"/>
          <w:sz w:val="24"/>
          <w:szCs w:val="24"/>
        </w:rPr>
        <w:t>Local business request</w:t>
      </w:r>
    </w:p>
    <w:tbl>
      <w:tblPr>
        <w:tblW w:w="0" w:type="auto"/>
        <w:tblLayout w:type="fixed"/>
        <w:tblLook w:val="04A0" w:firstRow="1" w:lastRow="0" w:firstColumn="1" w:lastColumn="0" w:noHBand="0" w:noVBand="1"/>
      </w:tblPr>
      <w:tblGrid>
        <w:gridCol w:w="9360"/>
      </w:tblGrid>
      <w:tr w:rsidR="00BF1E36" w:rsidRPr="00AD69B7" w14:paraId="78A014E1" w14:textId="77777777">
        <w:tc>
          <w:tcPr>
            <w:tcW w:w="9360" w:type="dxa"/>
            <w:shd w:val="clear" w:color="auto" w:fill="EAF2F8"/>
            <w:tcMar>
              <w:top w:w="160" w:type="dxa"/>
              <w:left w:w="180" w:type="dxa"/>
              <w:bottom w:w="160" w:type="dxa"/>
              <w:right w:w="180" w:type="dxa"/>
            </w:tcMar>
          </w:tcPr>
          <w:p w14:paraId="3BF36986"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Subject: Community partnership request benefiting OAA</w:t>
            </w:r>
          </w:p>
          <w:p w14:paraId="04241E03"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Hello [Name], I am a local parent and volunteer raising funds for the Organic Acidemia Association, a nonprofit serving families affected by rare organic acid disorders. I am planning [brief event] on [date] and would be grateful if [business] would consider [donating an item / hosting a give-back night / sponsoring an expense]. OAA can confirm the fundraiser and provide appropriate organization information. May I send you a short request with the event details?</w:t>
            </w:r>
          </w:p>
        </w:tc>
      </w:tr>
    </w:tbl>
    <w:p w14:paraId="304DF9FE" w14:textId="77777777" w:rsidR="00BF1E36" w:rsidRPr="00AD69B7" w:rsidRDefault="00BF1E36">
      <w:pPr>
        <w:spacing w:after="20"/>
        <w:rPr>
          <w:rFonts w:ascii="Arial" w:hAnsi="Arial" w:cs="Arial"/>
          <w:sz w:val="24"/>
          <w:szCs w:val="24"/>
        </w:rPr>
      </w:pPr>
    </w:p>
    <w:p w14:paraId="3A7C61A9" w14:textId="77777777" w:rsidR="00BF1E36" w:rsidRPr="00AD69B7" w:rsidRDefault="00000000">
      <w:pPr>
        <w:pStyle w:val="Heading2"/>
        <w:rPr>
          <w:rFonts w:ascii="Arial" w:hAnsi="Arial" w:cs="Arial"/>
          <w:sz w:val="24"/>
          <w:szCs w:val="24"/>
        </w:rPr>
      </w:pPr>
      <w:r w:rsidRPr="00AD69B7">
        <w:rPr>
          <w:rFonts w:ascii="Arial" w:hAnsi="Arial" w:cs="Arial"/>
          <w:sz w:val="24"/>
          <w:szCs w:val="24"/>
        </w:rPr>
        <w:t>Thank-you message</w:t>
      </w:r>
    </w:p>
    <w:tbl>
      <w:tblPr>
        <w:tblW w:w="0" w:type="auto"/>
        <w:tblLayout w:type="fixed"/>
        <w:tblLook w:val="04A0" w:firstRow="1" w:lastRow="0" w:firstColumn="1" w:lastColumn="0" w:noHBand="0" w:noVBand="1"/>
      </w:tblPr>
      <w:tblGrid>
        <w:gridCol w:w="9360"/>
      </w:tblGrid>
      <w:tr w:rsidR="00BF1E36" w:rsidRPr="00AD69B7" w14:paraId="55F3660F" w14:textId="77777777">
        <w:tc>
          <w:tcPr>
            <w:tcW w:w="9360" w:type="dxa"/>
            <w:shd w:val="clear" w:color="auto" w:fill="EAF2F8"/>
            <w:tcMar>
              <w:top w:w="160" w:type="dxa"/>
              <w:left w:w="180" w:type="dxa"/>
              <w:bottom w:w="160" w:type="dxa"/>
              <w:right w:w="180" w:type="dxa"/>
            </w:tcMar>
          </w:tcPr>
          <w:p w14:paraId="50BB68CF"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We did it!</w:t>
            </w:r>
          </w:p>
          <w:p w14:paraId="40B0B3ED"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Thanks to you, [fundraiser name] raised $[net amount] for the Organic Acidemia Association. We are grateful to everyone who donated, attended, volunteered, sponsored, or shared the campaign. Your support helps OAA strengthen its work for individuals and families affected by organic acidemias.</w:t>
            </w:r>
          </w:p>
        </w:tc>
      </w:tr>
    </w:tbl>
    <w:p w14:paraId="759F3AEB" w14:textId="77777777" w:rsidR="00BF1E36" w:rsidRPr="00AD69B7" w:rsidRDefault="00BF1E36">
      <w:pPr>
        <w:spacing w:after="20"/>
        <w:rPr>
          <w:rFonts w:ascii="Arial" w:hAnsi="Arial" w:cs="Arial"/>
          <w:sz w:val="24"/>
          <w:szCs w:val="24"/>
        </w:rPr>
      </w:pPr>
    </w:p>
    <w:p w14:paraId="78A431AB"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4E126754"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Event Worksheet</w:t>
      </w:r>
    </w:p>
    <w:p w14:paraId="3312E53F"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Fundraiser name: </w:t>
      </w:r>
      <w:r w:rsidRPr="00AD69B7">
        <w:rPr>
          <w:rFonts w:ascii="Arial" w:hAnsi="Arial" w:cs="Arial"/>
          <w:sz w:val="24"/>
          <w:szCs w:val="24"/>
        </w:rPr>
        <w:t>________________________________________________________</w:t>
      </w:r>
    </w:p>
    <w:p w14:paraId="76F172A8"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Organizer/contact: </w:t>
      </w:r>
      <w:r w:rsidRPr="00AD69B7">
        <w:rPr>
          <w:rFonts w:ascii="Arial" w:hAnsi="Arial" w:cs="Arial"/>
          <w:sz w:val="24"/>
          <w:szCs w:val="24"/>
        </w:rPr>
        <w:t>________________________________________________________</w:t>
      </w:r>
    </w:p>
    <w:p w14:paraId="27C88FE4"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Date and location: </w:t>
      </w:r>
      <w:r w:rsidRPr="00AD69B7">
        <w:rPr>
          <w:rFonts w:ascii="Arial" w:hAnsi="Arial" w:cs="Arial"/>
          <w:sz w:val="24"/>
          <w:szCs w:val="24"/>
        </w:rPr>
        <w:t>________________________________________________________</w:t>
      </w:r>
    </w:p>
    <w:p w14:paraId="5444F737"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Fundraising goal: </w:t>
      </w:r>
      <w:r w:rsidRPr="00AD69B7">
        <w:rPr>
          <w:rFonts w:ascii="Arial" w:hAnsi="Arial" w:cs="Arial"/>
          <w:sz w:val="24"/>
          <w:szCs w:val="24"/>
        </w:rPr>
        <w:t>$________________</w:t>
      </w:r>
    </w:p>
    <w:p w14:paraId="74CCED91"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OAA-approved donation method: </w:t>
      </w:r>
      <w:r w:rsidRPr="00AD69B7">
        <w:rPr>
          <w:rFonts w:ascii="Arial" w:hAnsi="Arial" w:cs="Arial"/>
          <w:sz w:val="24"/>
          <w:szCs w:val="24"/>
        </w:rPr>
        <w:t>________________________________________________________</w:t>
      </w:r>
    </w:p>
    <w:p w14:paraId="74C2C5CA"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Target audience: </w:t>
      </w:r>
      <w:r w:rsidRPr="00AD69B7">
        <w:rPr>
          <w:rFonts w:ascii="Arial" w:hAnsi="Arial" w:cs="Arial"/>
          <w:sz w:val="24"/>
          <w:szCs w:val="24"/>
        </w:rPr>
        <w:t>________________________________________________________</w:t>
      </w:r>
    </w:p>
    <w:p w14:paraId="6F2AC8CC"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Key story/message: </w:t>
      </w:r>
      <w:r w:rsidRPr="00AD69B7">
        <w:rPr>
          <w:rFonts w:ascii="Arial" w:hAnsi="Arial" w:cs="Arial"/>
          <w:sz w:val="24"/>
          <w:szCs w:val="24"/>
        </w:rPr>
        <w:t>________________________________________________________</w:t>
      </w:r>
    </w:p>
    <w:p w14:paraId="57662209"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Accessibility plan: </w:t>
      </w:r>
      <w:r w:rsidRPr="00AD69B7">
        <w:rPr>
          <w:rFonts w:ascii="Arial" w:hAnsi="Arial" w:cs="Arial"/>
          <w:sz w:val="24"/>
          <w:szCs w:val="24"/>
        </w:rPr>
        <w:t>________________________________________________________</w:t>
      </w:r>
    </w:p>
    <w:p w14:paraId="04348AB7"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Volunteers and roles: </w:t>
      </w:r>
      <w:r w:rsidRPr="00AD69B7">
        <w:rPr>
          <w:rFonts w:ascii="Arial" w:hAnsi="Arial" w:cs="Arial"/>
          <w:sz w:val="24"/>
          <w:szCs w:val="24"/>
        </w:rPr>
        <w:t>________________________________________________________</w:t>
      </w:r>
    </w:p>
    <w:p w14:paraId="6EBA40FB" w14:textId="77777777" w:rsidR="00BF1E36" w:rsidRPr="00AD69B7" w:rsidRDefault="00000000">
      <w:pPr>
        <w:spacing w:after="180"/>
        <w:rPr>
          <w:rFonts w:ascii="Arial" w:hAnsi="Arial" w:cs="Arial"/>
          <w:sz w:val="24"/>
          <w:szCs w:val="24"/>
        </w:rPr>
      </w:pPr>
      <w:r w:rsidRPr="00AD69B7">
        <w:rPr>
          <w:rFonts w:ascii="Arial" w:hAnsi="Arial" w:cs="Arial"/>
          <w:b/>
          <w:sz w:val="24"/>
          <w:szCs w:val="24"/>
        </w:rPr>
        <w:t xml:space="preserve">Sponsors/vendors: </w:t>
      </w:r>
      <w:r w:rsidRPr="00AD69B7">
        <w:rPr>
          <w:rFonts w:ascii="Arial" w:hAnsi="Arial" w:cs="Arial"/>
          <w:sz w:val="24"/>
          <w:szCs w:val="24"/>
        </w:rPr>
        <w:t>________________________________________________________</w:t>
      </w:r>
    </w:p>
    <w:p w14:paraId="7A5BC75B" w14:textId="77777777" w:rsidR="00BF1E36" w:rsidRPr="00AD69B7" w:rsidRDefault="00000000">
      <w:pPr>
        <w:pStyle w:val="Heading2"/>
        <w:rPr>
          <w:rFonts w:ascii="Arial" w:hAnsi="Arial" w:cs="Arial"/>
          <w:sz w:val="24"/>
          <w:szCs w:val="24"/>
        </w:rPr>
      </w:pPr>
      <w:r w:rsidRPr="00AD69B7">
        <w:rPr>
          <w:rFonts w:ascii="Arial" w:hAnsi="Arial" w:cs="Arial"/>
          <w:sz w:val="24"/>
          <w:szCs w:val="24"/>
        </w:rPr>
        <w:t>Final checklist</w:t>
      </w:r>
    </w:p>
    <w:p w14:paraId="2DFBD6BC"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OAA reviewed and approved the fundraiser details.</w:t>
      </w:r>
    </w:p>
    <w:p w14:paraId="3169BAB2"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OAA logo and language are approved.</w:t>
      </w:r>
    </w:p>
    <w:p w14:paraId="402C14AF"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Donation link or payment process is confirmed.</w:t>
      </w:r>
    </w:p>
    <w:p w14:paraId="76224521"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Venue, permits, insurance, and local rules are addressed.</w:t>
      </w:r>
    </w:p>
    <w:p w14:paraId="1BC2EEBD"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Photos and stories have permission.</w:t>
      </w:r>
    </w:p>
    <w:p w14:paraId="204D83EE"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Expenses and income will be documented.</w:t>
      </w:r>
    </w:p>
    <w:p w14:paraId="58CB0EF0" w14:textId="77777777" w:rsidR="00BF1E36" w:rsidRPr="00AD69B7" w:rsidRDefault="00000000">
      <w:pPr>
        <w:pStyle w:val="ListBullet"/>
        <w:spacing w:after="80"/>
        <w:ind w:left="547" w:hanging="274"/>
        <w:rPr>
          <w:rFonts w:ascii="Arial" w:hAnsi="Arial" w:cs="Arial"/>
          <w:sz w:val="24"/>
          <w:szCs w:val="24"/>
        </w:rPr>
      </w:pPr>
      <w:r w:rsidRPr="00AD69B7">
        <w:rPr>
          <w:rFonts w:ascii="Segoe UI Symbol" w:hAnsi="Segoe UI Symbol" w:cs="Segoe UI Symbol"/>
          <w:sz w:val="24"/>
          <w:szCs w:val="24"/>
        </w:rPr>
        <w:t>☐</w:t>
      </w:r>
      <w:r w:rsidRPr="00AD69B7">
        <w:rPr>
          <w:rFonts w:ascii="Arial" w:hAnsi="Arial" w:cs="Arial"/>
          <w:sz w:val="24"/>
          <w:szCs w:val="24"/>
        </w:rPr>
        <w:t xml:space="preserve"> Thank-you and final-report plan is ready.</w:t>
      </w:r>
    </w:p>
    <w:p w14:paraId="0108DFFD" w14:textId="77777777" w:rsidR="00BF1E36" w:rsidRPr="00AD69B7" w:rsidRDefault="00000000">
      <w:pPr>
        <w:rPr>
          <w:rFonts w:ascii="Arial" w:hAnsi="Arial" w:cs="Arial"/>
          <w:sz w:val="24"/>
          <w:szCs w:val="24"/>
        </w:rPr>
      </w:pPr>
      <w:r w:rsidRPr="00AD69B7">
        <w:rPr>
          <w:rFonts w:ascii="Arial" w:hAnsi="Arial" w:cs="Arial"/>
          <w:sz w:val="24"/>
          <w:szCs w:val="24"/>
        </w:rPr>
        <w:br w:type="page"/>
      </w:r>
    </w:p>
    <w:p w14:paraId="4C85955F" w14:textId="77777777" w:rsidR="00BF1E36" w:rsidRPr="00AD69B7" w:rsidRDefault="00000000">
      <w:pPr>
        <w:pStyle w:val="Heading1"/>
        <w:rPr>
          <w:rFonts w:ascii="Arial" w:hAnsi="Arial" w:cs="Arial"/>
          <w:sz w:val="24"/>
          <w:szCs w:val="24"/>
        </w:rPr>
      </w:pPr>
      <w:r w:rsidRPr="00AD69B7">
        <w:rPr>
          <w:rFonts w:ascii="Arial" w:hAnsi="Arial" w:cs="Arial"/>
          <w:sz w:val="24"/>
          <w:szCs w:val="24"/>
        </w:rPr>
        <w:lastRenderedPageBreak/>
        <w:t>Suggested OAA Review and Support Process</w:t>
      </w:r>
    </w:p>
    <w:p w14:paraId="3BC03AA6" w14:textId="77777777" w:rsidR="00BF1E36" w:rsidRPr="00AD69B7" w:rsidRDefault="00000000">
      <w:pPr>
        <w:rPr>
          <w:rFonts w:ascii="Arial" w:hAnsi="Arial" w:cs="Arial"/>
          <w:sz w:val="24"/>
          <w:szCs w:val="24"/>
        </w:rPr>
      </w:pPr>
      <w:r w:rsidRPr="00AD69B7">
        <w:rPr>
          <w:rFonts w:ascii="Arial" w:hAnsi="Arial" w:cs="Arial"/>
          <w:sz w:val="24"/>
          <w:szCs w:val="24"/>
        </w:rPr>
        <w:t>This section is for OAA leadership and may be removed before sending the guide to families.</w:t>
      </w:r>
    </w:p>
    <w:p w14:paraId="5896CF24" w14:textId="77777777" w:rsidR="00BF1E36" w:rsidRPr="00AD69B7" w:rsidRDefault="00000000">
      <w:pPr>
        <w:pStyle w:val="Heading2"/>
        <w:rPr>
          <w:rFonts w:ascii="Arial" w:hAnsi="Arial" w:cs="Arial"/>
          <w:sz w:val="24"/>
          <w:szCs w:val="24"/>
        </w:rPr>
      </w:pPr>
      <w:r w:rsidRPr="00AD69B7">
        <w:rPr>
          <w:rFonts w:ascii="Arial" w:hAnsi="Arial" w:cs="Arial"/>
          <w:sz w:val="24"/>
          <w:szCs w:val="24"/>
        </w:rPr>
        <w:t>Recommended internal process</w:t>
      </w:r>
    </w:p>
    <w:p w14:paraId="2C9573F1"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Use a short fundraiser request form with organizer, idea, date, geography, platform, goal, budget, and requested OAA support.</w:t>
      </w:r>
    </w:p>
    <w:p w14:paraId="7C8DB28C"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Designate one OAA contact to approve use of the name, logo, campaign wording, donation method, sponsors, and any restricted-purpose language.</w:t>
      </w:r>
    </w:p>
    <w:p w14:paraId="6307A86E"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Provide a standard approval email stating that the organizer is an independent volunteer and may not bind OAA to contracts or expenses.</w:t>
      </w:r>
    </w:p>
    <w:p w14:paraId="37D582AA"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Create a small toolkit: approved logos, one-page OAA description, impact language, social templates, printable sign, donation QR code, and thank-you graphic.</w:t>
      </w:r>
    </w:p>
    <w:p w14:paraId="15029385"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Track approved campaigns, proceeds due, funds received, donor information, acknowledgments, photos, and outcomes.</w:t>
      </w:r>
    </w:p>
    <w:p w14:paraId="1EE20E0A" w14:textId="77777777" w:rsidR="00BF1E36" w:rsidRPr="00AD69B7" w:rsidRDefault="00000000">
      <w:pPr>
        <w:pStyle w:val="ListNumber"/>
        <w:ind w:left="720"/>
        <w:rPr>
          <w:rFonts w:ascii="Arial" w:hAnsi="Arial" w:cs="Arial"/>
          <w:sz w:val="24"/>
          <w:szCs w:val="24"/>
        </w:rPr>
      </w:pPr>
      <w:r w:rsidRPr="00AD69B7">
        <w:rPr>
          <w:rFonts w:ascii="Arial" w:hAnsi="Arial" w:cs="Arial"/>
          <w:sz w:val="24"/>
          <w:szCs w:val="24"/>
        </w:rPr>
        <w:t>Set response expectations, such as approval within five business days when complete information is received.</w:t>
      </w:r>
    </w:p>
    <w:p w14:paraId="61415C5D" w14:textId="77777777" w:rsidR="00BF1E36" w:rsidRPr="00AD69B7" w:rsidRDefault="00000000">
      <w:pPr>
        <w:pStyle w:val="Heading2"/>
        <w:rPr>
          <w:rFonts w:ascii="Arial" w:hAnsi="Arial" w:cs="Arial"/>
          <w:sz w:val="24"/>
          <w:szCs w:val="24"/>
        </w:rPr>
      </w:pPr>
      <w:r w:rsidRPr="00AD69B7">
        <w:rPr>
          <w:rFonts w:ascii="Arial" w:hAnsi="Arial" w:cs="Arial"/>
          <w:sz w:val="24"/>
          <w:szCs w:val="24"/>
        </w:rPr>
        <w:t>High-value additions to the website</w:t>
      </w:r>
    </w:p>
    <w:p w14:paraId="2381479C"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 prominent 'Start a Fundraiser' button and short request form.</w:t>
      </w:r>
    </w:p>
    <w:p w14:paraId="31A4EDC3"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 downloadable version of this guide and a one-page quick-start checklist.</w:t>
      </w:r>
    </w:p>
    <w:p w14:paraId="1F420D43"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An FAQ covering logo use, receipts, checks, cash, restricted gifts, matching gifts, raffles, and expenses.</w:t>
      </w:r>
    </w:p>
    <w:p w14:paraId="44037864"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 gallery of family fundraisers and results, with permission.</w:t>
      </w:r>
    </w:p>
    <w:p w14:paraId="542E5EE2" w14:textId="77777777" w:rsidR="00BF1E36" w:rsidRPr="00AD69B7" w:rsidRDefault="00000000">
      <w:pPr>
        <w:pStyle w:val="ListBullet"/>
        <w:spacing w:after="80"/>
        <w:ind w:left="547" w:hanging="274"/>
        <w:rPr>
          <w:rFonts w:ascii="Arial" w:hAnsi="Arial" w:cs="Arial"/>
          <w:sz w:val="24"/>
          <w:szCs w:val="24"/>
        </w:rPr>
      </w:pPr>
      <w:r w:rsidRPr="00AD69B7">
        <w:rPr>
          <w:rFonts w:ascii="Arial" w:hAnsi="Arial" w:cs="Arial"/>
          <w:sz w:val="24"/>
          <w:szCs w:val="24"/>
        </w:rPr>
        <w:t>A central toolkit for an annual OAA-wide campaign such as Rare Disease Day or Move for Metabolic Families.</w:t>
      </w:r>
    </w:p>
    <w:tbl>
      <w:tblPr>
        <w:tblW w:w="0" w:type="auto"/>
        <w:tblLayout w:type="fixed"/>
        <w:tblLook w:val="04A0" w:firstRow="1" w:lastRow="0" w:firstColumn="1" w:lastColumn="0" w:noHBand="0" w:noVBand="1"/>
      </w:tblPr>
      <w:tblGrid>
        <w:gridCol w:w="9360"/>
      </w:tblGrid>
      <w:tr w:rsidR="00BF1E36" w:rsidRPr="00AD69B7" w14:paraId="71C81113" w14:textId="77777777">
        <w:tc>
          <w:tcPr>
            <w:tcW w:w="9360" w:type="dxa"/>
            <w:shd w:val="clear" w:color="auto" w:fill="EAF2F8"/>
            <w:tcMar>
              <w:top w:w="160" w:type="dxa"/>
              <w:left w:w="180" w:type="dxa"/>
              <w:bottom w:w="160" w:type="dxa"/>
              <w:right w:w="180" w:type="dxa"/>
            </w:tcMar>
          </w:tcPr>
          <w:p w14:paraId="11FAD3AE" w14:textId="77777777" w:rsidR="00BF1E36" w:rsidRPr="00AD69B7" w:rsidRDefault="00000000">
            <w:pPr>
              <w:spacing w:after="60"/>
              <w:rPr>
                <w:rFonts w:ascii="Arial" w:hAnsi="Arial" w:cs="Arial"/>
                <w:sz w:val="24"/>
                <w:szCs w:val="24"/>
              </w:rPr>
            </w:pPr>
            <w:r w:rsidRPr="00AD69B7">
              <w:rPr>
                <w:rFonts w:ascii="Arial" w:hAnsi="Arial" w:cs="Arial"/>
                <w:b/>
                <w:color w:val="17365D"/>
                <w:sz w:val="24"/>
                <w:szCs w:val="24"/>
              </w:rPr>
              <w:t>Recommended next move</w:t>
            </w:r>
          </w:p>
          <w:p w14:paraId="5E9769F0" w14:textId="77777777" w:rsidR="00BF1E36" w:rsidRPr="00AD69B7" w:rsidRDefault="00000000">
            <w:pPr>
              <w:spacing w:after="0" w:line="264" w:lineRule="auto"/>
              <w:rPr>
                <w:rFonts w:ascii="Arial" w:hAnsi="Arial" w:cs="Arial"/>
                <w:sz w:val="24"/>
                <w:szCs w:val="24"/>
              </w:rPr>
            </w:pPr>
            <w:r w:rsidRPr="00AD69B7">
              <w:rPr>
                <w:rFonts w:ascii="Arial" w:hAnsi="Arial" w:cs="Arial"/>
                <w:sz w:val="24"/>
                <w:szCs w:val="24"/>
              </w:rPr>
              <w:t>Pilot this guide with one parent fundraiser. Ask the organizer what was confusing or missing, revise the guide, and then publish the tested version as OAA's official third-party fundraising toolkit.</w:t>
            </w:r>
          </w:p>
        </w:tc>
      </w:tr>
    </w:tbl>
    <w:p w14:paraId="2343ED88" w14:textId="77777777" w:rsidR="00BF1E36" w:rsidRDefault="00BF1E36">
      <w:pPr>
        <w:spacing w:after="20"/>
      </w:pPr>
    </w:p>
    <w:sectPr w:rsidR="00BF1E36" w:rsidSect="00034616">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6B98D" w14:textId="77777777" w:rsidR="00A06191" w:rsidRDefault="00A06191">
      <w:pPr>
        <w:spacing w:after="0" w:line="240" w:lineRule="auto"/>
      </w:pPr>
      <w:r>
        <w:separator/>
      </w:r>
    </w:p>
  </w:endnote>
  <w:endnote w:type="continuationSeparator" w:id="0">
    <w:p w14:paraId="1DB56559" w14:textId="77777777" w:rsidR="00A06191" w:rsidRDefault="00A06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4A2A2" w14:textId="77777777" w:rsidR="00BF1E36" w:rsidRDefault="00000000">
    <w:pPr>
      <w:pStyle w:val="Footer"/>
      <w:jc w:val="center"/>
    </w:pPr>
    <w:proofErr w:type="gramStart"/>
    <w:r>
      <w:rPr>
        <w:color w:val="5B6573"/>
        <w:sz w:val="16"/>
      </w:rPr>
      <w:t>OAA  •</w:t>
    </w:r>
    <w:proofErr w:type="gramEnd"/>
    <w:r>
      <w:rPr>
        <w:color w:val="5B6573"/>
        <w:sz w:val="16"/>
      </w:rPr>
      <w:t xml:space="preserve">  </w:t>
    </w:r>
    <w:proofErr w:type="gramStart"/>
    <w:r>
      <w:rPr>
        <w:color w:val="5B6573"/>
        <w:sz w:val="16"/>
      </w:rPr>
      <w:t>oaanews.org  •</w:t>
    </w:r>
    <w:proofErr w:type="gramEnd"/>
    <w:r>
      <w:rPr>
        <w:color w:val="5B6573"/>
        <w:sz w:val="16"/>
      </w:rPr>
      <w:t xml:space="preserve">  </w:t>
    </w:r>
    <w:proofErr w:type="gramStart"/>
    <w:r>
      <w:rPr>
        <w:color w:val="5B6573"/>
        <w:sz w:val="16"/>
      </w:rPr>
      <w:t>info@oaanews.org  •</w:t>
    </w:r>
    <w:proofErr w:type="gramEnd"/>
    <w:r>
      <w:rPr>
        <w:color w:val="5B6573"/>
        <w:sz w:val="16"/>
      </w:rPr>
      <w:t xml:space="preserve">  763-559-1797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3F019" w14:textId="77777777" w:rsidR="00A06191" w:rsidRDefault="00A06191">
      <w:pPr>
        <w:spacing w:after="0" w:line="240" w:lineRule="auto"/>
      </w:pPr>
      <w:r>
        <w:separator/>
      </w:r>
    </w:p>
  </w:footnote>
  <w:footnote w:type="continuationSeparator" w:id="0">
    <w:p w14:paraId="52E69F5E" w14:textId="77777777" w:rsidR="00A06191" w:rsidRDefault="00A06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48F5" w14:textId="77777777" w:rsidR="00BF1E36" w:rsidRDefault="00000000">
    <w:pPr>
      <w:pStyle w:val="Header"/>
      <w:jc w:val="right"/>
    </w:pPr>
    <w:r>
      <w:rPr>
        <w:color w:val="5B6573"/>
        <w:sz w:val="16"/>
      </w:rPr>
      <w:t xml:space="preserve">ORGANIC ACIDEMIA </w:t>
    </w:r>
    <w:proofErr w:type="gramStart"/>
    <w:r>
      <w:rPr>
        <w:color w:val="5B6573"/>
        <w:sz w:val="16"/>
      </w:rPr>
      <w:t>ASSOCIATION  |</w:t>
    </w:r>
    <w:proofErr w:type="gramEnd"/>
    <w:r>
      <w:rPr>
        <w:color w:val="5B6573"/>
        <w:sz w:val="16"/>
      </w:rPr>
      <w:t xml:space="preserve">  PARENT FUNDRAISING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512109">
    <w:abstractNumId w:val="8"/>
  </w:num>
  <w:num w:numId="2" w16cid:durableId="1076971984">
    <w:abstractNumId w:val="6"/>
  </w:num>
  <w:num w:numId="3" w16cid:durableId="2066291756">
    <w:abstractNumId w:val="5"/>
  </w:num>
  <w:num w:numId="4" w16cid:durableId="1796945249">
    <w:abstractNumId w:val="4"/>
  </w:num>
  <w:num w:numId="5" w16cid:durableId="2037920292">
    <w:abstractNumId w:val="7"/>
  </w:num>
  <w:num w:numId="6" w16cid:durableId="1652564098">
    <w:abstractNumId w:val="3"/>
  </w:num>
  <w:num w:numId="7" w16cid:durableId="606812003">
    <w:abstractNumId w:val="2"/>
  </w:num>
  <w:num w:numId="8" w16cid:durableId="1555508627">
    <w:abstractNumId w:val="1"/>
  </w:num>
  <w:num w:numId="9" w16cid:durableId="10689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264A0"/>
    <w:rsid w:val="00A06191"/>
    <w:rsid w:val="00AA1D8D"/>
    <w:rsid w:val="00AD69B7"/>
    <w:rsid w:val="00B47730"/>
    <w:rsid w:val="00BF1E3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407FD8"/>
  <w14:defaultImageDpi w14:val="300"/>
  <w15:docId w15:val="{6EA9EDE6-B250-4872-9ED7-09AE9F6CE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43447"/>
      <w:sz w:val="21"/>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2E75B6"/>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b/>
      <w:bCs/>
      <w:color w:val="D6A84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20"/>
    </w:pPr>
    <w:rPr>
      <w:rFonts w:asciiTheme="majorHAnsi" w:eastAsiaTheme="majorEastAsia" w:hAnsiTheme="majorHAnsi" w:cstheme="majorBidi"/>
      <w:i/>
      <w:iCs/>
      <w:color w:val="5B65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2215</Words>
  <Characters>12628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Fundraising for OAA: A Guide for Parents, Families, and Friends</dc:title>
  <dc:subject>Third-party fundraising guide for the Organic Acidemia Association</dc:subject>
  <dc:creator>Organic Acidemia Association</dc:creator>
  <cp:keywords/>
  <dc:description>generated by python-docx</dc:description>
  <cp:lastModifiedBy>Kathy Stagni</cp:lastModifiedBy>
  <cp:revision>2</cp:revision>
  <dcterms:created xsi:type="dcterms:W3CDTF">2026-09-02T15:00:00Z</dcterms:created>
  <dcterms:modified xsi:type="dcterms:W3CDTF">2026-09-02T15:00:00Z</dcterms:modified>
  <cp:category/>
</cp:coreProperties>
</file>